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7" w:rsidRPr="00446FAB" w:rsidRDefault="004805F2" w:rsidP="00446FAB">
      <w:pPr>
        <w:pStyle w:val="Title"/>
        <w:rPr>
          <w:b w:val="0"/>
          <w:caps w:val="0"/>
          <w:kern w:val="0"/>
        </w:rPr>
      </w:pPr>
      <w:bookmarkStart w:id="0" w:name="_GoBack"/>
      <w:bookmarkEnd w:id="0"/>
      <w:r w:rsidRPr="00446FAB">
        <w:rPr>
          <w:caps w:val="0"/>
          <w:kern w:val="0"/>
        </w:rPr>
        <w:t>NOTIFICATION</w:t>
      </w:r>
    </w:p>
    <w:p w:rsidR="00985FA7" w:rsidRPr="00446FAB" w:rsidRDefault="004805F2" w:rsidP="00446FAB">
      <w:pPr>
        <w:pStyle w:val="Title3"/>
      </w:pPr>
      <w:bookmarkStart w:id="1" w:name="bmkForFootnote"/>
      <w:r w:rsidRPr="00446FAB">
        <w:t>Addendum</w:t>
      </w:r>
      <w:bookmarkEnd w:id="1"/>
    </w:p>
    <w:p w:rsidR="00985FA7" w:rsidRPr="00446FAB" w:rsidRDefault="004805F2" w:rsidP="00446FAB">
      <w:r>
        <w:t xml:space="preserve">The following communication, dated 13 August 2019, is being circulated at the request of the delegation of the </w:t>
      </w:r>
      <w:r>
        <w:rPr>
          <w:u w:val="single"/>
        </w:rPr>
        <w:t>Czech Republic</w:t>
      </w:r>
      <w:r>
        <w:t>.</w:t>
      </w:r>
      <w:bookmarkStart w:id="2" w:name="bmkChapeau"/>
      <w:bookmarkEnd w:id="2"/>
      <w:r w:rsidRPr="00446FAB">
        <w:t xml:space="preserve"> </w:t>
      </w:r>
    </w:p>
    <w:p w:rsidR="00985FA7" w:rsidRPr="00446FAB" w:rsidRDefault="00985FA7" w:rsidP="00446FAB"/>
    <w:p w:rsidR="00985FA7" w:rsidRPr="00446FAB" w:rsidRDefault="004805F2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446FAB" w:rsidRDefault="004805F2" w:rsidP="00072886">
      <w:pPr>
        <w:spacing w:after="120"/>
      </w:pPr>
      <w:r w:rsidRPr="00446FAB">
        <w:rPr>
          <w:u w:val="single"/>
        </w:rPr>
        <w:t>Dispensers of aqueous urea solution - AdBlue</w:t>
      </w:r>
    </w:p>
    <w:p w:rsidR="00270C7E" w:rsidRPr="00446FAB" w:rsidRDefault="004805F2" w:rsidP="00072886">
      <w:pPr>
        <w:spacing w:after="120"/>
      </w:pPr>
      <w:r w:rsidRPr="00446FAB">
        <w:t>Draft General Measure No 0111-OOP-C082-17 laying down the metrological and technical requirements for legally controlled measuring instruments, including testing methods for type approval and verification of the following legally controlled measuring instruments: instruments and systems measuring the flow volume of liquids other than water or liquefied gases - dispensers of aqueous urea solution - AdBlue, has been adopted.</w:t>
      </w:r>
    </w:p>
    <w:p w:rsidR="004805F2" w:rsidRDefault="004805F2" w:rsidP="00072886">
      <w:pPr>
        <w:spacing w:after="120"/>
        <w:jc w:val="left"/>
      </w:pPr>
      <w:r w:rsidRPr="00446FAB">
        <w:t>The English version of the Final text will be available in the TRIS database, follow the attached URL link below.</w:t>
      </w:r>
    </w:p>
    <w:p w:rsidR="00270C7E" w:rsidRPr="00446FAB" w:rsidRDefault="004805F2" w:rsidP="00072886">
      <w:pPr>
        <w:spacing w:after="120"/>
        <w:jc w:val="left"/>
      </w:pPr>
      <w:hyperlink r:id="rId7" w:history="1">
        <w:hyperlink r:id="rId8" w:history="1">
          <w:r w:rsidRPr="00446FAB">
            <w:rPr>
              <w:color w:val="0000FF"/>
              <w:u w:val="single"/>
            </w:rPr>
            <w:t>https://ec.europa.eu/growth/tools-databases/tris/cs/search/?trisaction=search.detail&amp;year=2018&amp;num=299</w:t>
          </w:r>
        </w:hyperlink>
      </w:hyperlink>
    </w:p>
    <w:p w:rsidR="00985FA7" w:rsidRPr="00446FAB" w:rsidRDefault="00DA4CF6" w:rsidP="00072886">
      <w:pPr>
        <w:spacing w:after="120"/>
      </w:pPr>
      <w:hyperlink r:id="rId9" w:history="1">
        <w:r w:rsidR="004805F2" w:rsidRPr="00446FAB">
          <w:rPr>
            <w:color w:val="0000FF"/>
            <w:u w:val="single"/>
          </w:rPr>
          <w:t>https://members.wto.org/crnattachments/2019/TBT/CZE/19_4488_00_x.pdf</w:t>
        </w:r>
      </w:hyperlink>
      <w:bookmarkStart w:id="3" w:name="spsMeasureAddress"/>
      <w:bookmarkEnd w:id="3"/>
    </w:p>
    <w:p w:rsidR="00985FA7" w:rsidRPr="00446FAB" w:rsidRDefault="004805F2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B65" w:rsidRDefault="004805F2">
      <w:r>
        <w:separator/>
      </w:r>
    </w:p>
  </w:endnote>
  <w:endnote w:type="continuationSeparator" w:id="0">
    <w:p w:rsidR="00074B65" w:rsidRDefault="0048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4805F2" w:rsidP="00985FA7">
    <w:pPr>
      <w:pStyle w:val="Footer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4805F2" w:rsidP="00985FA7">
    <w:pPr>
      <w:pStyle w:val="Footer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77" w:rsidRPr="00446FAB" w:rsidRDefault="004805F2">
    <w:pPr>
      <w:pStyle w:val="Footer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B65" w:rsidRDefault="004805F2">
      <w:r>
        <w:separator/>
      </w:r>
    </w:p>
  </w:footnote>
  <w:footnote w:type="continuationSeparator" w:id="0">
    <w:p w:rsidR="00074B65" w:rsidRDefault="0048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4805F2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446FAB">
      <w:t>tbtSymbol</w:t>
    </w:r>
    <w:proofErr w:type="spellEnd"/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4805F2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4805F2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446FAB">
      <w:t>tbtSymbol</w:t>
    </w:r>
    <w:proofErr w:type="spellEnd"/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4805F2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04B0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BD04B0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4805F2" w:rsidP="00180C12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048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62193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BD04B0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6FAB" w:rsidRDefault="004805F2" w:rsidP="00985FA7">
          <w:pPr>
            <w:jc w:val="right"/>
            <w:rPr>
              <w:b/>
              <w:szCs w:val="16"/>
            </w:rPr>
          </w:pPr>
          <w:bookmarkStart w:id="5" w:name="bmkSymbols"/>
          <w:r w:rsidRPr="00446FAB">
            <w:rPr>
              <w:b/>
              <w:szCs w:val="16"/>
            </w:rPr>
            <w:t>G/TBT/N/</w:t>
          </w:r>
          <w:proofErr w:type="spellStart"/>
          <w:r w:rsidRPr="00446FAB">
            <w:rPr>
              <w:b/>
              <w:szCs w:val="16"/>
            </w:rPr>
            <w:t>CZE</w:t>
          </w:r>
          <w:proofErr w:type="spellEnd"/>
          <w:r w:rsidRPr="00446FAB">
            <w:rPr>
              <w:b/>
              <w:szCs w:val="16"/>
            </w:rPr>
            <w:t>/207/Add.1</w:t>
          </w:r>
          <w:bookmarkEnd w:id="5"/>
        </w:p>
      </w:tc>
    </w:tr>
    <w:tr w:rsidR="00BD04B0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4805F2" w:rsidP="00180C12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13 August 2019</w:t>
          </w:r>
        </w:p>
      </w:tc>
    </w:tr>
    <w:tr w:rsidR="00BD04B0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4805F2" w:rsidP="00180C12">
          <w:pPr>
            <w:jc w:val="left"/>
            <w:rPr>
              <w:b/>
            </w:rPr>
          </w:pPr>
          <w:bookmarkStart w:id="8" w:name="bmkSerial"/>
          <w:r w:rsidRPr="00446FAB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19-5272</w:t>
          </w:r>
          <w:r w:rsidRPr="00446FAB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4805F2" w:rsidP="00180C12">
          <w:pPr>
            <w:jc w:val="right"/>
            <w:rPr>
              <w:szCs w:val="16"/>
            </w:rPr>
          </w:pPr>
          <w:bookmarkStart w:id="10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10"/>
        </w:p>
      </w:tc>
    </w:tr>
    <w:tr w:rsidR="00BD04B0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4805F2" w:rsidP="00180C12">
          <w:pPr>
            <w:jc w:val="left"/>
            <w:rPr>
              <w:sz w:val="14"/>
              <w:szCs w:val="16"/>
            </w:rPr>
          </w:pPr>
          <w:bookmarkStart w:id="11" w:name="bmkCommittee"/>
          <w:r w:rsidRPr="00446FAB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4805F2" w:rsidP="00985FA7">
          <w:pPr>
            <w:jc w:val="right"/>
            <w:rPr>
              <w:bCs/>
              <w:szCs w:val="18"/>
            </w:rPr>
          </w:pPr>
          <w:bookmarkStart w:id="12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3" w:name="spsOriginalLanguage"/>
          <w:r w:rsidRPr="00446FAB">
            <w:rPr>
              <w:szCs w:val="18"/>
            </w:rPr>
            <w:t>English</w:t>
          </w:r>
          <w:bookmarkEnd w:id="13"/>
          <w:bookmarkEnd w:id="12"/>
        </w:p>
      </w:tc>
    </w:tr>
  </w:tbl>
  <w:p w:rsidR="00ED54E0" w:rsidRPr="00446FAB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02F5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D6EE6C" w:tentative="1">
      <w:start w:val="1"/>
      <w:numFmt w:val="lowerLetter"/>
      <w:lvlText w:val="%2."/>
      <w:lvlJc w:val="left"/>
      <w:pPr>
        <w:ind w:left="1080" w:hanging="360"/>
      </w:pPr>
    </w:lvl>
    <w:lvl w:ilvl="2" w:tplc="6ACCA7CA" w:tentative="1">
      <w:start w:val="1"/>
      <w:numFmt w:val="lowerRoman"/>
      <w:lvlText w:val="%3."/>
      <w:lvlJc w:val="right"/>
      <w:pPr>
        <w:ind w:left="1800" w:hanging="180"/>
      </w:pPr>
    </w:lvl>
    <w:lvl w:ilvl="3" w:tplc="943E782A" w:tentative="1">
      <w:start w:val="1"/>
      <w:numFmt w:val="decimal"/>
      <w:lvlText w:val="%4."/>
      <w:lvlJc w:val="left"/>
      <w:pPr>
        <w:ind w:left="2520" w:hanging="360"/>
      </w:pPr>
    </w:lvl>
    <w:lvl w:ilvl="4" w:tplc="6B76F3E4" w:tentative="1">
      <w:start w:val="1"/>
      <w:numFmt w:val="lowerLetter"/>
      <w:lvlText w:val="%5."/>
      <w:lvlJc w:val="left"/>
      <w:pPr>
        <w:ind w:left="3240" w:hanging="360"/>
      </w:pPr>
    </w:lvl>
    <w:lvl w:ilvl="5" w:tplc="3B9A087E" w:tentative="1">
      <w:start w:val="1"/>
      <w:numFmt w:val="lowerRoman"/>
      <w:lvlText w:val="%6."/>
      <w:lvlJc w:val="right"/>
      <w:pPr>
        <w:ind w:left="3960" w:hanging="180"/>
      </w:pPr>
    </w:lvl>
    <w:lvl w:ilvl="6" w:tplc="34A4C31E" w:tentative="1">
      <w:start w:val="1"/>
      <w:numFmt w:val="decimal"/>
      <w:lvlText w:val="%7."/>
      <w:lvlJc w:val="left"/>
      <w:pPr>
        <w:ind w:left="4680" w:hanging="360"/>
      </w:pPr>
    </w:lvl>
    <w:lvl w:ilvl="7" w:tplc="CFC08B7E" w:tentative="1">
      <w:start w:val="1"/>
      <w:numFmt w:val="lowerLetter"/>
      <w:lvlText w:val="%8."/>
      <w:lvlJc w:val="left"/>
      <w:pPr>
        <w:ind w:left="5400" w:hanging="360"/>
      </w:pPr>
    </w:lvl>
    <w:lvl w:ilvl="8" w:tplc="C2CA30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A7"/>
    <w:rsid w:val="00014D4C"/>
    <w:rsid w:val="000272F6"/>
    <w:rsid w:val="00037AC4"/>
    <w:rsid w:val="000423BF"/>
    <w:rsid w:val="00072886"/>
    <w:rsid w:val="00074B65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270C7E"/>
    <w:rsid w:val="0031322C"/>
    <w:rsid w:val="003370DA"/>
    <w:rsid w:val="003572B4"/>
    <w:rsid w:val="004204EB"/>
    <w:rsid w:val="0042070A"/>
    <w:rsid w:val="004248A5"/>
    <w:rsid w:val="00446FAB"/>
    <w:rsid w:val="00461B8A"/>
    <w:rsid w:val="00467032"/>
    <w:rsid w:val="0046754A"/>
    <w:rsid w:val="004805F2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722DD"/>
    <w:rsid w:val="00985FA7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04B0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4CF6"/>
    <w:rsid w:val="00DA582A"/>
    <w:rsid w:val="00DE2FF4"/>
    <w:rsid w:val="00DE50DB"/>
    <w:rsid w:val="00DF6AE1"/>
    <w:rsid w:val="00E214A3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32397"/>
    <w:rsid w:val="00F40595"/>
    <w:rsid w:val="00FA5EBC"/>
    <w:rsid w:val="00FD224A"/>
    <w:rsid w:val="00FE54F7"/>
    <w:rsid w:val="00FE7615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tris/cs/search/?trisaction=search.detail&amp;year=2018&amp;num=29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c.europa.eu/growth/tools-databases/tris/cs/search/?trisaction=search.detail&amp;year=2018&amp;num=29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TBT/CZE/19_4488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823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2019-08-13T09:39:00Z</dcterms:created>
  <dcterms:modified xsi:type="dcterms:W3CDTF">2019-08-13T12:15:00Z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1c851808-8d12-45c8-a7be-103f8253901f</vt:lpwstr>
  </property>
  <property fmtid="{D5CDD505-2E9C-101B-9397-08002B2CF9AE}" pid="4" name="WTOCLASSIFICATION">
    <vt:lpwstr>WTO OFFICIAL</vt:lpwstr>
  </property>
</Properties>
</file>