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568E4" w14:textId="77777777" w:rsidR="009239F7" w:rsidRPr="002F6A28" w:rsidRDefault="00EF38E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CF5EADD" w14:textId="77777777" w:rsidR="009239F7" w:rsidRPr="002F6A28" w:rsidRDefault="00EF38E9" w:rsidP="002F6A28">
      <w:pPr>
        <w:jc w:val="center"/>
      </w:pPr>
      <w:r w:rsidRPr="002F6A28">
        <w:t>The following notification is being circulated in accordance with Article 10.6</w:t>
      </w:r>
    </w:p>
    <w:p w14:paraId="713FF9A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750BA3" w14:paraId="7F6D569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E5A3013" w14:textId="77777777" w:rsidR="00F85C99" w:rsidRPr="002F6A28" w:rsidRDefault="00EF38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4F314A8" w14:textId="77777777" w:rsidR="00F85C99" w:rsidRPr="002F6A28" w:rsidRDefault="00EF38E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The Separate Customs Territory of Taiwan, Penghu, Kinmen and Matsu</w:t>
            </w:r>
            <w:bookmarkEnd w:id="1"/>
            <w:r w:rsidRPr="002F6A28">
              <w:t xml:space="preserve"> </w:t>
            </w:r>
          </w:p>
          <w:p w14:paraId="1C6C3D03" w14:textId="77777777" w:rsidR="00F85C99" w:rsidRPr="002F6A28" w:rsidRDefault="00EF38E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50BA3" w14:paraId="1717AB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07331" w14:textId="77777777" w:rsidR="00F85C99" w:rsidRPr="002F6A28" w:rsidRDefault="00EF38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FF472" w14:textId="77777777" w:rsidR="00F85C99" w:rsidRPr="002F6A28" w:rsidRDefault="00EF38E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001847E" w14:textId="77777777" w:rsidR="004D2D57" w:rsidRPr="002F6A28" w:rsidRDefault="00EF38E9" w:rsidP="00155128">
            <w:pPr>
              <w:spacing w:before="120" w:after="120"/>
              <w:jc w:val="left"/>
            </w:pPr>
            <w:r w:rsidRPr="002F6A28">
              <w:t xml:space="preserve">Food and Drug Administration </w:t>
            </w:r>
            <w:r w:rsidRPr="002F6A28">
              <w:br/>
              <w:t>Ministry of Health and Welfare</w:t>
            </w:r>
            <w:r w:rsidRPr="002F6A28">
              <w:br/>
              <w:t>Bldg. F, No.99, Ln. 130, Sec. 1, Academia Rd.</w:t>
            </w:r>
            <w:r w:rsidRPr="002F6A28">
              <w:br/>
              <w:t>Nangang District, Taipei City 11561, Taiwan</w:t>
            </w:r>
            <w:r w:rsidRPr="002F6A28">
              <w:br/>
              <w:t>Tel.: (886-2)2787-8087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nlopolymer@fda.gov.tw</w:t>
              </w:r>
            </w:hyperlink>
            <w:bookmarkEnd w:id="5"/>
          </w:p>
          <w:p w14:paraId="6544AFC3" w14:textId="77777777" w:rsidR="00F85C99" w:rsidRPr="002F6A28" w:rsidRDefault="00EF38E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50BA3" w14:paraId="777187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92BEE" w14:textId="77777777" w:rsidR="00F85C99" w:rsidRPr="002F6A28" w:rsidRDefault="00EF38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6F213" w14:textId="77777777" w:rsidR="00F85C99" w:rsidRPr="0058336F" w:rsidRDefault="00EF38E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50BA3" w14:paraId="22D73E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C722B" w14:textId="77777777" w:rsidR="00F85C99" w:rsidRPr="002F6A28" w:rsidRDefault="00EF38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4B742" w14:textId="77777777" w:rsidR="00F85C99" w:rsidRPr="002F6A28" w:rsidRDefault="00EF38E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Medical</w:t>
            </w:r>
            <w:r>
              <w:t> </w:t>
            </w:r>
            <w:r w:rsidR="00EE3A11" w:rsidRPr="00C379C8">
              <w:t>Devices; Biological evaluation of medical devices (ICS 11.100.20)</w:t>
            </w:r>
            <w:bookmarkStart w:id="20" w:name="sps3a"/>
            <w:bookmarkEnd w:id="20"/>
          </w:p>
        </w:tc>
      </w:tr>
      <w:tr w:rsidR="00750BA3" w14:paraId="40631E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8311E6" w14:textId="77777777" w:rsidR="00F85C99" w:rsidRPr="002F6A28" w:rsidRDefault="00EF38E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527BC5" w14:textId="77777777" w:rsidR="00F85C99" w:rsidRPr="002F6A28" w:rsidRDefault="00EF38E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of Regulations on Good Clinical Practice for Medical Devices (15 page(s), in English; 19</w:t>
            </w:r>
            <w:r>
              <w:t> </w:t>
            </w:r>
            <w:r w:rsidR="00EE3A11" w:rsidRPr="00C379C8">
              <w:t>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50BA3" w14:paraId="10AAB0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4E101" w14:textId="77777777" w:rsidR="00F85C99" w:rsidRPr="002F6A28" w:rsidRDefault="00EF38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8A47B" w14:textId="77777777" w:rsidR="00F85C99" w:rsidRPr="002F6A28" w:rsidRDefault="00EF38E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According to the design, conduct, recording, and reporting of clinical investigations, the regulation is intended to develop a complete management mechanism for clinical investigations on medical devices, to protect the rights, safety, and well-being of subjects and to ensure that the conduction of clinical investigations conforms to ethical and scientific principles.</w:t>
            </w:r>
          </w:p>
        </w:tc>
      </w:tr>
      <w:tr w:rsidR="00750BA3" w14:paraId="131112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7FEC8" w14:textId="77777777" w:rsidR="00F85C99" w:rsidRPr="002F6A28" w:rsidRDefault="00EF38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62AB4" w14:textId="77777777" w:rsidR="00F85C99" w:rsidRPr="002F6A28" w:rsidRDefault="00EF38E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To protect the rights, safety, and well-being of subjects and to ensure that the conduction of clinical investigations conforms to ethical and scientific principles; Protection</w:t>
            </w:r>
            <w:r>
              <w:t> </w:t>
            </w:r>
            <w:r w:rsidR="00EE3A11" w:rsidRPr="00C379C8">
              <w:t>of human health or safety</w:t>
            </w:r>
            <w:bookmarkStart w:id="27" w:name="sps7f"/>
            <w:bookmarkEnd w:id="27"/>
          </w:p>
        </w:tc>
      </w:tr>
      <w:tr w:rsidR="00750BA3" w14:paraId="6F1317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0CEC4" w14:textId="77777777" w:rsidR="00F85C99" w:rsidRPr="002F6A28" w:rsidRDefault="00EF38E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8E322" w14:textId="77777777" w:rsidR="00072B36" w:rsidRPr="002F6A28" w:rsidRDefault="00EF38E9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AFE7674" w14:textId="77777777" w:rsidR="004D2D57" w:rsidRPr="002F6A28" w:rsidRDefault="00EF38E9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Medical Devices Act</w:t>
            </w:r>
          </w:p>
        </w:tc>
      </w:tr>
      <w:tr w:rsidR="00750BA3" w14:paraId="4BB2699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C87FE" w14:textId="77777777" w:rsidR="00EE3A11" w:rsidRPr="002F6A28" w:rsidRDefault="00EF38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A0599" w14:textId="77777777" w:rsidR="00EE3A11" w:rsidRPr="002F6A28" w:rsidRDefault="00EF38E9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2358EC2" w14:textId="77777777" w:rsidR="00EE3A11" w:rsidRPr="002F6A28" w:rsidRDefault="00EF38E9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750BA3" w14:paraId="3ADCAC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999C7" w14:textId="77777777" w:rsidR="00F85C99" w:rsidRPr="002F6A28" w:rsidRDefault="00EF38E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D2B8E" w14:textId="77777777" w:rsidR="00F85C99" w:rsidRPr="002F6A28" w:rsidRDefault="00EF38E9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750BA3" w14:paraId="478D795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C9AA0F" w14:textId="77777777" w:rsidR="00F85C99" w:rsidRPr="002F6A28" w:rsidRDefault="00EF38E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98DD6DE" w14:textId="77777777" w:rsidR="00F85C99" w:rsidRPr="002F6A28" w:rsidRDefault="00EF38E9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3178DF30" w14:textId="77777777" w:rsidR="004D2D57" w:rsidRPr="002F6A28" w:rsidRDefault="00EF38E9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Enquiry Point </w:t>
            </w:r>
            <w:r w:rsidRPr="002F6A28">
              <w:br/>
              <w:t xml:space="preserve">The Bureau of Standards, Metrology and Inspection </w:t>
            </w:r>
            <w:r w:rsidRPr="002F6A28">
              <w:br/>
              <w:t>Ministry of Economic Affairs</w:t>
            </w:r>
            <w:r w:rsidRPr="002F6A28">
              <w:br/>
              <w:t>No.4 , Sec. 1, Jinan Rd., Zhongzheng Dist.</w:t>
            </w:r>
            <w:r w:rsidRPr="002F6A28">
              <w:br/>
              <w:t>Taipei City 100, Taiwan</w:t>
            </w:r>
            <w:r w:rsidRPr="002F6A28">
              <w:br/>
              <w:t>Tel: (886-2) 3343-5140</w:t>
            </w:r>
            <w:r w:rsidRPr="002F6A28">
              <w:br/>
              <w:t>Fax: (886-2) 2343-1804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tbtenq@bsmi.gov.tw</w:t>
              </w:r>
            </w:hyperlink>
          </w:p>
          <w:p w14:paraId="0516F46E" w14:textId="77777777" w:rsidR="001A5436" w:rsidRDefault="008231B3" w:rsidP="00B16145">
            <w:pPr>
              <w:keepNext/>
              <w:keepLines/>
              <w:spacing w:before="120" w:after="120"/>
              <w:jc w:val="left"/>
            </w:pPr>
            <w:hyperlink r:id="rId9" w:history="1">
              <w:r w:rsidR="00EF38E9" w:rsidRPr="002F6A28">
                <w:rPr>
                  <w:color w:val="0000FF"/>
                  <w:u w:val="single"/>
                </w:rPr>
                <w:t>https://members.wto.org/crnattachments/2020/TBT/TPKM/20_3958_00_e.pdf</w:t>
              </w:r>
            </w:hyperlink>
          </w:p>
          <w:p w14:paraId="5CABD815" w14:textId="77777777" w:rsidR="004D2D57" w:rsidRPr="002F6A28" w:rsidRDefault="008231B3" w:rsidP="00B16145">
            <w:pPr>
              <w:keepNext/>
              <w:keepLines/>
              <w:spacing w:before="120" w:after="120"/>
              <w:jc w:val="left"/>
            </w:pPr>
            <w:hyperlink r:id="rId10" w:history="1">
              <w:r w:rsidR="00EF38E9" w:rsidRPr="002F6A28">
                <w:rPr>
                  <w:color w:val="0000FF"/>
                  <w:u w:val="single"/>
                </w:rPr>
                <w:t>https://members.wto.org/crnattachments/2020/TBT/TPKM/20_3958_00_x.pdf</w:t>
              </w:r>
            </w:hyperlink>
            <w:bookmarkEnd w:id="40"/>
          </w:p>
        </w:tc>
      </w:tr>
    </w:tbl>
    <w:p w14:paraId="1974E509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3F6D3" w14:textId="77777777" w:rsidR="00CD5022" w:rsidRDefault="00EF38E9">
      <w:r>
        <w:separator/>
      </w:r>
    </w:p>
  </w:endnote>
  <w:endnote w:type="continuationSeparator" w:id="0">
    <w:p w14:paraId="3C9A97D7" w14:textId="77777777" w:rsidR="00CD5022" w:rsidRDefault="00E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646E" w14:textId="77777777" w:rsidR="009239F7" w:rsidRPr="002F6A28" w:rsidRDefault="00EF38E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DD7F" w14:textId="77777777" w:rsidR="009239F7" w:rsidRPr="002F6A28" w:rsidRDefault="00EF38E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EEC1A" w14:textId="77777777" w:rsidR="00EE3A11" w:rsidRPr="002F6A28" w:rsidRDefault="00EF38E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3495C" w14:textId="77777777" w:rsidR="00CD5022" w:rsidRDefault="00EF38E9">
      <w:r>
        <w:separator/>
      </w:r>
    </w:p>
  </w:footnote>
  <w:footnote w:type="continuationSeparator" w:id="0">
    <w:p w14:paraId="069927E5" w14:textId="77777777" w:rsidR="00CD5022" w:rsidRDefault="00EF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E436" w14:textId="77777777" w:rsidR="009239F7" w:rsidRPr="002F6A28" w:rsidRDefault="00EF38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266B0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92CF20" w14:textId="77777777" w:rsidR="009239F7" w:rsidRPr="002F6A28" w:rsidRDefault="00EF38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320F92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3B5A4" w14:textId="77777777" w:rsidR="009239F7" w:rsidRPr="002F6A28" w:rsidRDefault="00EF38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G/TBT/N/TPKM/420</w:t>
    </w:r>
    <w:bookmarkEnd w:id="41"/>
  </w:p>
  <w:p w14:paraId="0AFC065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8BCCBD" w14:textId="77777777" w:rsidR="009239F7" w:rsidRPr="002F6A28" w:rsidRDefault="00EF38E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B3A2A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0BA3" w14:paraId="45F984F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6AEE3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42C7D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50BA3" w14:paraId="594E689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6E7C87" w14:textId="77777777" w:rsidR="00ED54E0" w:rsidRPr="009239F7" w:rsidRDefault="008231B3" w:rsidP="00B801E9">
          <w:pPr>
            <w:jc w:val="left"/>
          </w:pPr>
          <w:r>
            <w:rPr>
              <w:lang w:eastAsia="en-GB"/>
            </w:rPr>
            <w:pict w14:anchorId="6249C8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1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AC127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50BA3" w14:paraId="5841622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0FCD7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4A08D2" w14:textId="77777777" w:rsidR="009239F7" w:rsidRPr="002F6A28" w:rsidRDefault="00EF38E9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G/TBT/N/TPKM/420</w:t>
          </w:r>
          <w:bookmarkEnd w:id="43"/>
        </w:p>
      </w:tc>
    </w:tr>
    <w:tr w:rsidR="00750BA3" w14:paraId="5B3F72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5ED09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756F66" w14:textId="032632B8" w:rsidR="00ED54E0" w:rsidRPr="009239F7" w:rsidRDefault="00EF38E9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29 June 2020</w:t>
          </w:r>
        </w:p>
      </w:tc>
    </w:tr>
    <w:tr w:rsidR="00750BA3" w14:paraId="05DA57F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1949AF" w14:textId="39B1A415" w:rsidR="00ED54E0" w:rsidRPr="009239F7" w:rsidRDefault="00EF38E9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20-</w:t>
          </w:r>
          <w:r w:rsidR="008231B3">
            <w:rPr>
              <w:color w:val="FF0000"/>
              <w:szCs w:val="16"/>
            </w:rPr>
            <w:t>4491</w:t>
          </w:r>
          <w:bookmarkStart w:id="48" w:name="_GoBack"/>
          <w:bookmarkEnd w:id="48"/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2C9198" w14:textId="77777777" w:rsidR="00ED54E0" w:rsidRPr="009239F7" w:rsidRDefault="00EF38E9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750BA3" w14:paraId="3E22D4A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6CD60D" w14:textId="77777777" w:rsidR="00ED54E0" w:rsidRPr="009239F7" w:rsidRDefault="00EF38E9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5C8337" w14:textId="77777777" w:rsidR="00ED54E0" w:rsidRPr="002F6A28" w:rsidRDefault="00EF38E9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9451EA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9CC04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D6312A" w:tentative="1">
      <w:start w:val="1"/>
      <w:numFmt w:val="lowerLetter"/>
      <w:lvlText w:val="%2."/>
      <w:lvlJc w:val="left"/>
      <w:pPr>
        <w:ind w:left="1080" w:hanging="360"/>
      </w:pPr>
    </w:lvl>
    <w:lvl w:ilvl="2" w:tplc="77D492AE" w:tentative="1">
      <w:start w:val="1"/>
      <w:numFmt w:val="lowerRoman"/>
      <w:lvlText w:val="%3."/>
      <w:lvlJc w:val="right"/>
      <w:pPr>
        <w:ind w:left="1800" w:hanging="180"/>
      </w:pPr>
    </w:lvl>
    <w:lvl w:ilvl="3" w:tplc="88D02518" w:tentative="1">
      <w:start w:val="1"/>
      <w:numFmt w:val="decimal"/>
      <w:lvlText w:val="%4."/>
      <w:lvlJc w:val="left"/>
      <w:pPr>
        <w:ind w:left="2520" w:hanging="360"/>
      </w:pPr>
    </w:lvl>
    <w:lvl w:ilvl="4" w:tplc="61961FD8" w:tentative="1">
      <w:start w:val="1"/>
      <w:numFmt w:val="lowerLetter"/>
      <w:lvlText w:val="%5."/>
      <w:lvlJc w:val="left"/>
      <w:pPr>
        <w:ind w:left="3240" w:hanging="360"/>
      </w:pPr>
    </w:lvl>
    <w:lvl w:ilvl="5" w:tplc="22CE7DC8" w:tentative="1">
      <w:start w:val="1"/>
      <w:numFmt w:val="lowerRoman"/>
      <w:lvlText w:val="%6."/>
      <w:lvlJc w:val="right"/>
      <w:pPr>
        <w:ind w:left="3960" w:hanging="180"/>
      </w:pPr>
    </w:lvl>
    <w:lvl w:ilvl="6" w:tplc="E02C8B80" w:tentative="1">
      <w:start w:val="1"/>
      <w:numFmt w:val="decimal"/>
      <w:lvlText w:val="%7."/>
      <w:lvlJc w:val="left"/>
      <w:pPr>
        <w:ind w:left="4680" w:hanging="360"/>
      </w:pPr>
    </w:lvl>
    <w:lvl w:ilvl="7" w:tplc="3126DC98" w:tentative="1">
      <w:start w:val="1"/>
      <w:numFmt w:val="lowerLetter"/>
      <w:lvlText w:val="%8."/>
      <w:lvlJc w:val="left"/>
      <w:pPr>
        <w:ind w:left="5400" w:hanging="360"/>
      </w:pPr>
    </w:lvl>
    <w:lvl w:ilvl="8" w:tplc="354E72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03A1D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14E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603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60F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A82C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D4D6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2860A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3463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2BAB0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A5436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D2D57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0BA3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231B3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5022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38E9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F3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lopolymer@fda.gov.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0/TBT/TPKM/20_3958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TBT/TPKM/20_3958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1D3ED2BD.dotm</Template>
  <TotalTime>82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65</cp:revision>
  <dcterms:created xsi:type="dcterms:W3CDTF">2017-07-03T10:42:00Z</dcterms:created>
  <dcterms:modified xsi:type="dcterms:W3CDTF">2020-06-29T08:51:00Z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57ac6e48-6bd8-4816-838b-69de84de0596</vt:lpwstr>
  </property>
  <property fmtid="{D5CDD505-2E9C-101B-9397-08002B2CF9AE}" pid="4" name="WTOCLASSIFICATION">
    <vt:lpwstr>WTO OFFICIAL</vt:lpwstr>
  </property>
</Properties>
</file>