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2929" w14:textId="77777777" w:rsidR="009239F7" w:rsidRPr="002F6A28" w:rsidRDefault="0084138E" w:rsidP="002F6A28">
      <w:pPr>
        <w:pStyle w:val="Titre"/>
        <w:rPr>
          <w:caps w:val="0"/>
          <w:kern w:val="0"/>
        </w:rPr>
      </w:pPr>
      <w:r w:rsidRPr="002F6A28">
        <w:rPr>
          <w:caps w:val="0"/>
          <w:kern w:val="0"/>
        </w:rPr>
        <w:t>NOTIFICATION</w:t>
      </w:r>
    </w:p>
    <w:p w14:paraId="069CD760" w14:textId="77777777" w:rsidR="009239F7" w:rsidRPr="002F6A28" w:rsidRDefault="0084138E" w:rsidP="002F6A28">
      <w:pPr>
        <w:jc w:val="center"/>
      </w:pPr>
      <w:r w:rsidRPr="002F6A28">
        <w:t>The following notification is being circulated in accordance with Article 10.6</w:t>
      </w:r>
    </w:p>
    <w:p w14:paraId="49FF2A4F"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EF677F" w14:paraId="0FB7BAA4" w14:textId="77777777" w:rsidTr="0069259F">
        <w:tc>
          <w:tcPr>
            <w:tcW w:w="713" w:type="dxa"/>
            <w:tcBorders>
              <w:bottom w:val="single" w:sz="6" w:space="0" w:color="auto"/>
            </w:tcBorders>
            <w:shd w:val="clear" w:color="auto" w:fill="auto"/>
          </w:tcPr>
          <w:p w14:paraId="5D06E786" w14:textId="77777777" w:rsidR="00F85C99" w:rsidRPr="002F6A28" w:rsidRDefault="0084138E" w:rsidP="002F6A28">
            <w:pPr>
              <w:spacing w:before="120" w:after="120"/>
              <w:jc w:val="left"/>
            </w:pPr>
            <w:r w:rsidRPr="002F6A28">
              <w:rPr>
                <w:b/>
              </w:rPr>
              <w:t>1.</w:t>
            </w:r>
          </w:p>
        </w:tc>
        <w:tc>
          <w:tcPr>
            <w:tcW w:w="8546" w:type="dxa"/>
            <w:tcBorders>
              <w:bottom w:val="single" w:sz="6" w:space="0" w:color="auto"/>
            </w:tcBorders>
            <w:shd w:val="clear" w:color="auto" w:fill="auto"/>
          </w:tcPr>
          <w:p w14:paraId="6CECDCD0" w14:textId="77777777" w:rsidR="00F85C99" w:rsidRPr="002F6A28" w:rsidRDefault="0084138E"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European Union</w:t>
            </w:r>
            <w:bookmarkEnd w:id="1"/>
            <w:r w:rsidRPr="002F6A28">
              <w:t xml:space="preserve"> </w:t>
            </w:r>
          </w:p>
          <w:p w14:paraId="55E00F4C" w14:textId="77777777" w:rsidR="00F85C99" w:rsidRPr="002F6A28" w:rsidRDefault="0084138E"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EF677F" w:rsidRPr="00395524" w14:paraId="677C4EBE" w14:textId="77777777" w:rsidTr="0069259F">
        <w:tc>
          <w:tcPr>
            <w:tcW w:w="713" w:type="dxa"/>
            <w:tcBorders>
              <w:top w:val="single" w:sz="6" w:space="0" w:color="auto"/>
              <w:bottom w:val="single" w:sz="6" w:space="0" w:color="auto"/>
            </w:tcBorders>
            <w:shd w:val="clear" w:color="auto" w:fill="auto"/>
          </w:tcPr>
          <w:p w14:paraId="167FEBDD" w14:textId="77777777" w:rsidR="00F85C99" w:rsidRPr="002F6A28" w:rsidRDefault="0084138E"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44883F4C" w14:textId="77777777" w:rsidR="00F85C99" w:rsidRPr="002F6A28" w:rsidRDefault="0084138E"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European Commission</w:t>
            </w:r>
            <w:bookmarkEnd w:id="5"/>
          </w:p>
          <w:p w14:paraId="39F1216C" w14:textId="77777777" w:rsidR="00F85C99" w:rsidRPr="002F6A28" w:rsidRDefault="0084138E"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w:t>
            </w:r>
            <w:proofErr w:type="gramStart"/>
            <w:r w:rsidRPr="002F6A28">
              <w:rPr>
                <w:b/>
              </w:rPr>
              <w:t>email</w:t>
            </w:r>
            <w:proofErr w:type="gramEnd"/>
            <w:r w:rsidRPr="002F6A28">
              <w:rPr>
                <w:b/>
              </w:rPr>
              <w:t xml:space="preserve">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729C0BC4" w14:textId="77777777" w:rsidR="00A4283B" w:rsidRPr="00C30EB2" w:rsidRDefault="0084138E" w:rsidP="00AA646C">
            <w:pPr>
              <w:spacing w:after="120"/>
              <w:jc w:val="left"/>
              <w:rPr>
                <w:lang w:val="fr-CH"/>
              </w:rPr>
            </w:pPr>
            <w:r w:rsidRPr="00C30EB2">
              <w:rPr>
                <w:lang w:val="fr-CH"/>
              </w:rPr>
              <w:t>European Commission</w:t>
            </w:r>
            <w:r w:rsidRPr="00C30EB2">
              <w:rPr>
                <w:lang w:val="fr-CH"/>
              </w:rPr>
              <w:br/>
              <w:t>EU-TBT Enquiry Point</w:t>
            </w:r>
            <w:r w:rsidRPr="00C30EB2">
              <w:rPr>
                <w:lang w:val="fr-CH"/>
              </w:rPr>
              <w:br/>
              <w:t>Fax: +(32) 2 299 80 43</w:t>
            </w:r>
            <w:r w:rsidRPr="00C30EB2">
              <w:rPr>
                <w:lang w:val="fr-CH"/>
              </w:rPr>
              <w:br/>
              <w:t xml:space="preserve">E-mail: </w:t>
            </w:r>
            <w:hyperlink r:id="rId7" w:history="1">
              <w:r w:rsidRPr="00C30EB2">
                <w:rPr>
                  <w:color w:val="0000FF"/>
                  <w:u w:val="single"/>
                  <w:lang w:val="fr-CH"/>
                </w:rPr>
                <w:t>grow-eu-tbt@ec.europa.eu</w:t>
              </w:r>
            </w:hyperlink>
            <w:r w:rsidRPr="00C30EB2">
              <w:rPr>
                <w:lang w:val="fr-CH"/>
              </w:rPr>
              <w:br/>
              <w:t xml:space="preserve">Website: </w:t>
            </w:r>
            <w:hyperlink r:id="rId8" w:history="1">
              <w:r w:rsidRPr="00C30EB2">
                <w:rPr>
                  <w:color w:val="0000FF"/>
                  <w:u w:val="single"/>
                  <w:lang w:val="fr-CH"/>
                </w:rPr>
                <w:t>http://ec.europa.eu/growth/tools-databases/tbt/en/</w:t>
              </w:r>
            </w:hyperlink>
            <w:bookmarkEnd w:id="7"/>
          </w:p>
        </w:tc>
      </w:tr>
      <w:tr w:rsidR="00EF677F" w14:paraId="6053AD08" w14:textId="77777777" w:rsidTr="0069259F">
        <w:tc>
          <w:tcPr>
            <w:tcW w:w="713" w:type="dxa"/>
            <w:tcBorders>
              <w:top w:val="single" w:sz="6" w:space="0" w:color="auto"/>
              <w:bottom w:val="single" w:sz="6" w:space="0" w:color="auto"/>
            </w:tcBorders>
            <w:shd w:val="clear" w:color="auto" w:fill="auto"/>
          </w:tcPr>
          <w:p w14:paraId="26E5C8A2" w14:textId="77777777" w:rsidR="00F85C99" w:rsidRPr="002F6A28" w:rsidRDefault="0084138E"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584EC11F" w14:textId="77777777" w:rsidR="00F85C99" w:rsidRPr="0058336F" w:rsidRDefault="0084138E"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proofErr w:type="gramStart"/>
            <w:r w:rsidRPr="002F6A28">
              <w:rPr>
                <w:b/>
              </w:rPr>
              <w:t>[</w:t>
            </w:r>
            <w:bookmarkStart w:id="11" w:name="tbt3b"/>
            <w:r w:rsidRPr="002F6A28">
              <w:rPr>
                <w:b/>
              </w:rPr>
              <w:t>  </w:t>
            </w:r>
            <w:bookmarkEnd w:id="11"/>
            <w:r w:rsidRPr="002F6A28">
              <w:rPr>
                <w:b/>
              </w:rPr>
              <w:t>]</w:t>
            </w:r>
            <w:proofErr w:type="gramEnd"/>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EF677F" w14:paraId="549065EF" w14:textId="77777777" w:rsidTr="0069259F">
        <w:tc>
          <w:tcPr>
            <w:tcW w:w="713" w:type="dxa"/>
            <w:tcBorders>
              <w:top w:val="single" w:sz="6" w:space="0" w:color="auto"/>
              <w:bottom w:val="single" w:sz="6" w:space="0" w:color="auto"/>
            </w:tcBorders>
            <w:shd w:val="clear" w:color="auto" w:fill="auto"/>
          </w:tcPr>
          <w:p w14:paraId="052205E5" w14:textId="77777777" w:rsidR="00F85C99" w:rsidRPr="002F6A28" w:rsidRDefault="0084138E"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48CA95" w14:textId="75C9C345" w:rsidR="00F85C99" w:rsidRPr="002F6A28" w:rsidRDefault="0084138E"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Marine Equipment (including inter alia life-saving appliances, pollution prevention equipment, fire protection equipment, navigation equipment, radio communication equipment); Pollution, pollution control and conservation (ICS 13.020.40), Fire protection (ICS 13.220.20), Radiocommunications in general (ICS 33.060.01), General standards related to shipbuilding and marine structures (ICS 47.020.01), Electrical equipment of ships and of marine structures (ICS 47.020.60), Navigation and control equipment (ICS 47.020.70), Marine ventilation, air conditioning and heating systems (ICS 47.020.90), Other standards related to shipbuilding and marine structures (ICS 47.020.99)</w:t>
            </w:r>
            <w:bookmarkStart w:id="20" w:name="sps3a"/>
            <w:bookmarkEnd w:id="20"/>
          </w:p>
        </w:tc>
      </w:tr>
      <w:tr w:rsidR="00EF677F" w14:paraId="7CA609B0" w14:textId="77777777" w:rsidTr="0069259F">
        <w:tc>
          <w:tcPr>
            <w:tcW w:w="713" w:type="dxa"/>
            <w:tcBorders>
              <w:top w:val="single" w:sz="6" w:space="0" w:color="auto"/>
              <w:bottom w:val="single" w:sz="6" w:space="0" w:color="auto"/>
            </w:tcBorders>
            <w:shd w:val="clear" w:color="auto" w:fill="auto"/>
          </w:tcPr>
          <w:p w14:paraId="42A35751" w14:textId="77777777" w:rsidR="00F85C99" w:rsidRPr="002F6A28" w:rsidRDefault="0084138E"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0F59A1EF" w14:textId="77777777" w:rsidR="00F85C99" w:rsidRPr="002F6A28" w:rsidRDefault="0084138E"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Draft Commission Implementing Regulation on design, construction and performance requirements and testing standards for marine equipment and repealing Implementing Regulation (EU) 2020/1170 (3 page(s), in English; 325 page(s), in English)</w:t>
            </w:r>
            <w:bookmarkStart w:id="22" w:name="sps5a"/>
            <w:bookmarkStart w:id="23" w:name="sps5c"/>
            <w:bookmarkStart w:id="24" w:name="sps5b"/>
            <w:bookmarkEnd w:id="22"/>
            <w:bookmarkEnd w:id="23"/>
            <w:bookmarkEnd w:id="24"/>
          </w:p>
        </w:tc>
      </w:tr>
      <w:tr w:rsidR="00EF677F" w14:paraId="164F408F" w14:textId="77777777" w:rsidTr="0069259F">
        <w:tc>
          <w:tcPr>
            <w:tcW w:w="713" w:type="dxa"/>
            <w:tcBorders>
              <w:top w:val="single" w:sz="6" w:space="0" w:color="auto"/>
              <w:bottom w:val="single" w:sz="6" w:space="0" w:color="auto"/>
            </w:tcBorders>
            <w:shd w:val="clear" w:color="auto" w:fill="auto"/>
          </w:tcPr>
          <w:p w14:paraId="08CEAA2A" w14:textId="77777777" w:rsidR="00F85C99" w:rsidRPr="002F6A28" w:rsidRDefault="0084138E"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7B62BF3B" w14:textId="77777777" w:rsidR="00F85C99" w:rsidRPr="002F6A28" w:rsidRDefault="0084138E"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w:t>
            </w:r>
            <w:bookmarkStart w:id="26" w:name="sps6a"/>
            <w:bookmarkEnd w:id="26"/>
            <w:r w:rsidR="00FE448B" w:rsidRPr="00C379C8">
              <w:t>The draft Regulation replaces Commission Implementing Regulation (EU) 2020/1170 and adapts its content to changes in the relevant international instruments.</w:t>
            </w:r>
          </w:p>
        </w:tc>
      </w:tr>
      <w:tr w:rsidR="00EF677F" w14:paraId="04FB4CBD" w14:textId="77777777" w:rsidTr="0069259F">
        <w:tc>
          <w:tcPr>
            <w:tcW w:w="713" w:type="dxa"/>
            <w:tcBorders>
              <w:top w:val="single" w:sz="6" w:space="0" w:color="auto"/>
              <w:bottom w:val="single" w:sz="6" w:space="0" w:color="auto"/>
            </w:tcBorders>
            <w:shd w:val="clear" w:color="auto" w:fill="auto"/>
          </w:tcPr>
          <w:p w14:paraId="796C66D1" w14:textId="77777777" w:rsidR="00F85C99" w:rsidRPr="002F6A28" w:rsidRDefault="0084138E"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4EB15AF5" w14:textId="77777777" w:rsidR="00F85C99" w:rsidRPr="002F6A28" w:rsidRDefault="0084138E"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w:t>
            </w:r>
            <w:bookmarkStart w:id="28" w:name="sps7f"/>
            <w:bookmarkEnd w:id="28"/>
            <w:r w:rsidR="00EE3A11" w:rsidRPr="00C379C8">
              <w:t xml:space="preserve">The purpose of the Marine Equipment Directive is to enhance safety at sea and the prevention of marine pollution through the uniform application of the relevant international instruments adopted under the auspices of the International Maritime Organization (IMO), which lay down specific requirements concerning the construction, performance and/or testing of equipment to be placed on board ships, and to ensure the free movement of such equipment within the EU. These international instrument include, in particular: the 1966 International Convention on Load Lines (LL66); the 1972 Convention on the International Regulations for Preventing Collisions at Sea (Colreg); the 1973 International Convention for the Prevention of Pollution from Ships (Marpol) and the </w:t>
            </w:r>
            <w:r w:rsidR="00EE3A11" w:rsidRPr="00C379C8">
              <w:lastRenderedPageBreak/>
              <w:t>1974 International Convention for the Safety of Life at Sea (Solas). ; Protection of human health or safety</w:t>
            </w:r>
          </w:p>
        </w:tc>
      </w:tr>
      <w:tr w:rsidR="00EF677F" w14:paraId="1A99F6A0" w14:textId="77777777" w:rsidTr="0069259F">
        <w:tc>
          <w:tcPr>
            <w:tcW w:w="713" w:type="dxa"/>
            <w:tcBorders>
              <w:top w:val="single" w:sz="6" w:space="0" w:color="auto"/>
              <w:bottom w:val="single" w:sz="6" w:space="0" w:color="auto"/>
            </w:tcBorders>
            <w:shd w:val="clear" w:color="auto" w:fill="auto"/>
          </w:tcPr>
          <w:p w14:paraId="37BB9912" w14:textId="77777777" w:rsidR="00F85C99" w:rsidRPr="002F6A28" w:rsidRDefault="0084138E"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32EC1A09" w14:textId="77777777" w:rsidR="00F85C99" w:rsidRPr="002F6A28" w:rsidRDefault="0084138E" w:rsidP="009E75ED">
            <w:pPr>
              <w:spacing w:before="120" w:after="120"/>
            </w:pPr>
            <w:bookmarkStart w:id="29" w:name="X_TBT_Reg_8A"/>
            <w:r w:rsidRPr="002F6A28">
              <w:rPr>
                <w:b/>
              </w:rPr>
              <w:t>Relevant documents</w:t>
            </w:r>
            <w:bookmarkEnd w:id="29"/>
            <w:r w:rsidRPr="002F6A28">
              <w:rPr>
                <w:b/>
              </w:rPr>
              <w:t>:</w:t>
            </w:r>
            <w:r w:rsidR="00EE3A11" w:rsidRPr="002F6A28">
              <w:t xml:space="preserve"> </w:t>
            </w:r>
          </w:p>
          <w:p w14:paraId="26AFA496" w14:textId="77777777" w:rsidR="00A4283B" w:rsidRPr="002F6A28" w:rsidRDefault="0084138E" w:rsidP="009E75ED">
            <w:pPr>
              <w:spacing w:after="120"/>
              <w:rPr>
                <w:bCs/>
              </w:rPr>
            </w:pPr>
            <w:r w:rsidRPr="002F6A28">
              <w:rPr>
                <w:bCs/>
              </w:rPr>
              <w:t>Directive 2014/90/EU of the European Parliament and of the Council of 23 July 2014 on marine equipment and repealing Council Directive 96/98/</w:t>
            </w:r>
            <w:proofErr w:type="gramStart"/>
            <w:r w:rsidRPr="002F6A28">
              <w:rPr>
                <w:bCs/>
              </w:rPr>
              <w:t>EC  (</w:t>
            </w:r>
            <w:proofErr w:type="gramEnd"/>
            <w:r w:rsidRPr="002F6A28">
              <w:rPr>
                <w:bCs/>
              </w:rPr>
              <w:t>OJ L 257, 28.8.2014, p. 146 – 185)</w:t>
            </w:r>
          </w:p>
          <w:p w14:paraId="3B49D5C0" w14:textId="77777777" w:rsidR="00A4283B" w:rsidRPr="002F6A28" w:rsidRDefault="00395524" w:rsidP="009E75ED">
            <w:pPr>
              <w:spacing w:after="120"/>
              <w:rPr>
                <w:bCs/>
              </w:rPr>
            </w:pPr>
            <w:hyperlink r:id="rId9" w:history="1">
              <w:r w:rsidR="0084138E" w:rsidRPr="002F6A28">
                <w:rPr>
                  <w:bCs/>
                  <w:color w:val="0000FF"/>
                  <w:u w:val="single"/>
                </w:rPr>
                <w:t>https://eur-lex.europa.eu/legal-content/EN/TXT/?uri=CELEX%3A32014L0090&amp;qid=1617986488362</w:t>
              </w:r>
            </w:hyperlink>
          </w:p>
        </w:tc>
      </w:tr>
      <w:tr w:rsidR="00EF677F" w14:paraId="631BA6E6" w14:textId="77777777" w:rsidTr="00AE6CC8">
        <w:trPr>
          <w:cantSplit/>
        </w:trPr>
        <w:tc>
          <w:tcPr>
            <w:tcW w:w="713" w:type="dxa"/>
            <w:tcBorders>
              <w:top w:val="single" w:sz="6" w:space="0" w:color="auto"/>
              <w:bottom w:val="single" w:sz="6" w:space="0" w:color="auto"/>
            </w:tcBorders>
            <w:shd w:val="clear" w:color="auto" w:fill="auto"/>
          </w:tcPr>
          <w:p w14:paraId="1F9723BB" w14:textId="77777777" w:rsidR="00EE3A11" w:rsidRPr="002F6A28" w:rsidRDefault="0084138E"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04427AFA" w14:textId="77777777" w:rsidR="00EE3A11" w:rsidRPr="002F6A28" w:rsidRDefault="0084138E" w:rsidP="008953C4">
            <w:pPr>
              <w:spacing w:before="120" w:after="120"/>
            </w:pPr>
            <w:bookmarkStart w:id="30" w:name="X_TBT_Reg_9A"/>
            <w:r w:rsidRPr="002F6A28">
              <w:rPr>
                <w:b/>
              </w:rPr>
              <w:t>Proposed date of adoption</w:t>
            </w:r>
            <w:bookmarkEnd w:id="30"/>
            <w:r w:rsidRPr="002F6A28">
              <w:rPr>
                <w:b/>
              </w:rPr>
              <w:t>:</w:t>
            </w:r>
            <w:r w:rsidRPr="00C379C8">
              <w:t xml:space="preserve"> </w:t>
            </w:r>
            <w:bookmarkStart w:id="31" w:name="sps10a"/>
            <w:bookmarkStart w:id="32" w:name="sps10b"/>
            <w:bookmarkEnd w:id="31"/>
            <w:r w:rsidRPr="002F6A28">
              <w:t>July/August 2021</w:t>
            </w:r>
            <w:bookmarkEnd w:id="32"/>
          </w:p>
          <w:p w14:paraId="05748B96" w14:textId="77777777" w:rsidR="00EE3A11" w:rsidRPr="002F6A28" w:rsidRDefault="0084138E" w:rsidP="008953C4">
            <w:pPr>
              <w:spacing w:after="120"/>
              <w:jc w:val="left"/>
            </w:pPr>
            <w:bookmarkStart w:id="33" w:name="X_TBT_Reg_9B"/>
            <w:r w:rsidRPr="002F6A28">
              <w:rPr>
                <w:b/>
              </w:rPr>
              <w:t>Proposed date of entry into force</w:t>
            </w:r>
            <w:bookmarkEnd w:id="33"/>
            <w:r w:rsidRPr="002F6A28">
              <w:rPr>
                <w:b/>
              </w:rPr>
              <w:t>:</w:t>
            </w:r>
            <w:r w:rsidRPr="00C379C8">
              <w:t xml:space="preserve"> </w:t>
            </w:r>
            <w:bookmarkStart w:id="34" w:name="sps11a"/>
            <w:bookmarkStart w:id="35" w:name="sps11b"/>
            <w:bookmarkEnd w:id="34"/>
            <w:r w:rsidRPr="002F6A28">
              <w:t xml:space="preserve">Entry into force 40 days from publication in the Official Journal of the EU (the publication will take place about a month after adoption approx.) </w:t>
            </w:r>
            <w:r w:rsidRPr="002F6A28">
              <w:br/>
              <w:t>A transition period of three years has been proided for new items which have been listed in this Implementing Regulation for the first time.</w:t>
            </w:r>
            <w:bookmarkEnd w:id="35"/>
          </w:p>
        </w:tc>
      </w:tr>
      <w:tr w:rsidR="00EF677F" w14:paraId="0A1BFC06" w14:textId="77777777" w:rsidTr="0069259F">
        <w:tc>
          <w:tcPr>
            <w:tcW w:w="713" w:type="dxa"/>
            <w:tcBorders>
              <w:top w:val="single" w:sz="6" w:space="0" w:color="auto"/>
              <w:bottom w:val="single" w:sz="6" w:space="0" w:color="auto"/>
            </w:tcBorders>
            <w:shd w:val="clear" w:color="auto" w:fill="auto"/>
          </w:tcPr>
          <w:p w14:paraId="36DEA23E" w14:textId="77777777" w:rsidR="00F85C99" w:rsidRPr="002F6A28" w:rsidRDefault="0084138E"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602F274" w14:textId="77777777" w:rsidR="00F85C99" w:rsidRPr="002F6A28" w:rsidRDefault="0084138E"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EF677F" w14:paraId="7F7D80A8" w14:textId="77777777" w:rsidTr="0069259F">
        <w:tc>
          <w:tcPr>
            <w:tcW w:w="713" w:type="dxa"/>
            <w:tcBorders>
              <w:top w:val="single" w:sz="6" w:space="0" w:color="auto"/>
            </w:tcBorders>
            <w:shd w:val="clear" w:color="auto" w:fill="auto"/>
          </w:tcPr>
          <w:p w14:paraId="6EA02847" w14:textId="77777777" w:rsidR="00F85C99" w:rsidRPr="002F6A28" w:rsidRDefault="0084138E"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11360B2E" w14:textId="77777777" w:rsidR="00F85C99" w:rsidRPr="002F6A28" w:rsidRDefault="0084138E"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8"/>
            <w:r w:rsidRPr="002F6A28">
              <w:rPr>
                <w:b/>
              </w:rPr>
              <w:t xml:space="preserve"> </w:t>
            </w:r>
            <w:proofErr w:type="gramStart"/>
            <w:r w:rsidR="00533DC1" w:rsidRPr="002F6A28">
              <w:rPr>
                <w:b/>
              </w:rPr>
              <w:t>[</w:t>
            </w:r>
            <w:bookmarkStart w:id="39" w:name="sps13b"/>
            <w:r w:rsidRPr="002F6A28">
              <w:rPr>
                <w:b/>
              </w:rPr>
              <w:t xml:space="preserve"> </w:t>
            </w:r>
            <w:bookmarkEnd w:id="39"/>
            <w:r w:rsidRPr="002F6A28">
              <w:rPr>
                <w:b/>
              </w:rPr>
              <w:t>]</w:t>
            </w:r>
            <w:proofErr w:type="gramEnd"/>
            <w:r w:rsidRPr="002F6A28">
              <w:rPr>
                <w:b/>
              </w:rPr>
              <w:t xml:space="preserve"> </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r w:rsidR="00EE3A11" w:rsidRPr="00C379C8">
              <w:rPr>
                <w:b/>
              </w:rPr>
              <w:t xml:space="preserve"> </w:t>
            </w:r>
            <w:bookmarkStart w:id="41" w:name="sps13c"/>
          </w:p>
          <w:p w14:paraId="6157A007" w14:textId="77777777" w:rsidR="00A4283B" w:rsidRPr="002F6A28" w:rsidRDefault="0084138E" w:rsidP="00B16145">
            <w:pPr>
              <w:keepNext/>
              <w:keepLines/>
              <w:spacing w:before="120" w:after="120"/>
              <w:jc w:val="left"/>
            </w:pPr>
            <w:r w:rsidRPr="002F6A28">
              <w:t>European Commission</w:t>
            </w:r>
            <w:r w:rsidRPr="002F6A28">
              <w:br/>
              <w:t>EU-TBT Enquiry Point</w:t>
            </w:r>
            <w:r w:rsidRPr="002F6A28">
              <w:br/>
              <w:t>Fax: + (32) 2 299 80 43</w:t>
            </w:r>
            <w:r w:rsidRPr="002F6A28">
              <w:br/>
              <w:t xml:space="preserve">E-mail: </w:t>
            </w:r>
            <w:hyperlink r:id="rId10" w:history="1">
              <w:r w:rsidRPr="002F6A28">
                <w:rPr>
                  <w:color w:val="0000FF"/>
                  <w:u w:val="single"/>
                </w:rPr>
                <w:t>grow-eu-tbt@ec.europa.eu</w:t>
              </w:r>
            </w:hyperlink>
            <w:r w:rsidRPr="002F6A28">
              <w:br/>
            </w:r>
            <w:r w:rsidRPr="002F6A28">
              <w:br/>
              <w:t xml:space="preserve">The text is available on the EU-TBT Website : </w:t>
            </w:r>
            <w:hyperlink r:id="rId11" w:history="1">
              <w:r w:rsidRPr="002F6A28">
                <w:rPr>
                  <w:color w:val="0000FF"/>
                  <w:u w:val="single"/>
                </w:rPr>
                <w:t>http://ec.europa.eu/growth/tools-databases/tbt/en/</w:t>
              </w:r>
            </w:hyperlink>
          </w:p>
          <w:p w14:paraId="79A30ED8" w14:textId="77777777" w:rsidR="00A4283B" w:rsidRPr="002F6A28" w:rsidRDefault="00395524" w:rsidP="00B16145">
            <w:pPr>
              <w:keepNext/>
              <w:keepLines/>
              <w:spacing w:before="120" w:after="120"/>
              <w:jc w:val="left"/>
            </w:pPr>
            <w:hyperlink r:id="rId12" w:history="1">
              <w:r w:rsidR="0084138E" w:rsidRPr="002F6A28">
                <w:rPr>
                  <w:color w:val="0000FF"/>
                  <w:u w:val="single"/>
                </w:rPr>
                <w:t>https://members.wto.org/crnattachments/2021/TBT/EEC/21_2609_00_e.pdf</w:t>
              </w:r>
            </w:hyperlink>
            <w:r w:rsidR="0084138E" w:rsidRPr="002F6A28">
              <w:br/>
            </w:r>
            <w:hyperlink r:id="rId13" w:history="1">
              <w:r w:rsidR="0084138E" w:rsidRPr="002F6A28">
                <w:rPr>
                  <w:color w:val="0000FF"/>
                  <w:u w:val="single"/>
                </w:rPr>
                <w:t>https://members.wto.org/crnattachments/2021/TBT/EEC/21_2609_01_e.pdf</w:t>
              </w:r>
            </w:hyperlink>
            <w:bookmarkEnd w:id="41"/>
          </w:p>
        </w:tc>
      </w:tr>
    </w:tbl>
    <w:p w14:paraId="0CBDA78B" w14:textId="77777777" w:rsidR="00EE3A11" w:rsidRPr="002F6A28" w:rsidRDefault="00EE3A11" w:rsidP="002F6A28"/>
    <w:sectPr w:rsidR="00EE3A11" w:rsidRPr="002F6A28" w:rsidSect="00760DB3">
      <w:headerReference w:type="even" r:id="rId14"/>
      <w:headerReference w:type="default" r:id="rId15"/>
      <w:footerReference w:type="even" r:id="rId16"/>
      <w:footerReference w:type="default" r:id="rId17"/>
      <w:headerReference w:type="first" r:id="rId18"/>
      <w:footerReference w:type="first" r:id="rId19"/>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3A6007" w14:textId="77777777" w:rsidR="00F164A7" w:rsidRDefault="0084138E">
      <w:r>
        <w:separator/>
      </w:r>
    </w:p>
  </w:endnote>
  <w:endnote w:type="continuationSeparator" w:id="0">
    <w:p w14:paraId="5A62517A" w14:textId="77777777" w:rsidR="00F164A7" w:rsidRDefault="0084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BE977" w14:textId="77777777" w:rsidR="009239F7" w:rsidRPr="002F6A28" w:rsidRDefault="0084138E"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E6562" w14:textId="77777777" w:rsidR="009239F7" w:rsidRPr="002F6A28" w:rsidRDefault="0084138E"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F42AC8" w14:textId="77777777" w:rsidR="00EE3A11" w:rsidRPr="002F6A28" w:rsidRDefault="0084138E">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D1325F" w14:textId="77777777" w:rsidR="00F164A7" w:rsidRDefault="0084138E">
      <w:r>
        <w:separator/>
      </w:r>
    </w:p>
  </w:footnote>
  <w:footnote w:type="continuationSeparator" w:id="0">
    <w:p w14:paraId="514B1840" w14:textId="77777777" w:rsidR="00F164A7" w:rsidRDefault="008413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D4906D" w14:textId="77777777" w:rsidR="009239F7" w:rsidRPr="002F6A28" w:rsidRDefault="0084138E" w:rsidP="009239F7">
    <w:pPr>
      <w:pStyle w:val="En-tte"/>
      <w:pBdr>
        <w:bottom w:val="single" w:sz="4" w:space="1" w:color="auto"/>
      </w:pBdr>
      <w:tabs>
        <w:tab w:val="clear" w:pos="4513"/>
        <w:tab w:val="clear" w:pos="9027"/>
      </w:tabs>
      <w:jc w:val="center"/>
    </w:pPr>
    <w:r w:rsidRPr="002F6A28">
      <w:t>tbtSymbol</w:t>
    </w:r>
  </w:p>
  <w:p w14:paraId="68B54CDC" w14:textId="77777777" w:rsidR="009239F7" w:rsidRPr="002F6A28" w:rsidRDefault="009239F7" w:rsidP="009239F7">
    <w:pPr>
      <w:pStyle w:val="En-tte"/>
      <w:pBdr>
        <w:bottom w:val="single" w:sz="4" w:space="1" w:color="auto"/>
      </w:pBdr>
      <w:tabs>
        <w:tab w:val="clear" w:pos="4513"/>
        <w:tab w:val="clear" w:pos="9027"/>
      </w:tabs>
      <w:jc w:val="center"/>
    </w:pPr>
  </w:p>
  <w:p w14:paraId="0E5274A8" w14:textId="77777777" w:rsidR="009239F7" w:rsidRPr="002F6A28" w:rsidRDefault="0084138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C52179E"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F8B10" w14:textId="77777777" w:rsidR="009239F7" w:rsidRPr="002F6A28" w:rsidRDefault="0084138E" w:rsidP="009239F7">
    <w:pPr>
      <w:pStyle w:val="En-tte"/>
      <w:pBdr>
        <w:bottom w:val="single" w:sz="4" w:space="1" w:color="auto"/>
      </w:pBdr>
      <w:tabs>
        <w:tab w:val="clear" w:pos="4513"/>
        <w:tab w:val="clear" w:pos="9027"/>
      </w:tabs>
      <w:jc w:val="center"/>
    </w:pPr>
    <w:bookmarkStart w:id="42" w:name="spsSymbolHeader"/>
    <w:r w:rsidRPr="002F6A28">
      <w:t>G/TBT/N/EU/794</w:t>
    </w:r>
    <w:bookmarkEnd w:id="42"/>
  </w:p>
  <w:p w14:paraId="3F76C5D8" w14:textId="77777777" w:rsidR="009239F7" w:rsidRPr="002F6A28" w:rsidRDefault="009239F7" w:rsidP="009239F7">
    <w:pPr>
      <w:pStyle w:val="En-tte"/>
      <w:pBdr>
        <w:bottom w:val="single" w:sz="4" w:space="1" w:color="auto"/>
      </w:pBdr>
      <w:tabs>
        <w:tab w:val="clear" w:pos="4513"/>
        <w:tab w:val="clear" w:pos="9027"/>
      </w:tabs>
      <w:jc w:val="center"/>
    </w:pPr>
  </w:p>
  <w:p w14:paraId="4A90D1ED" w14:textId="77777777" w:rsidR="009239F7" w:rsidRPr="002F6A28" w:rsidRDefault="0084138E"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30D23E80"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F677F" w14:paraId="6605B31F" w14:textId="77777777" w:rsidTr="008612A9">
      <w:trPr>
        <w:trHeight w:val="240"/>
        <w:jc w:val="center"/>
      </w:trPr>
      <w:tc>
        <w:tcPr>
          <w:tcW w:w="3794" w:type="dxa"/>
          <w:shd w:val="clear" w:color="auto" w:fill="FFFFFF"/>
          <w:tcMar>
            <w:left w:w="108" w:type="dxa"/>
            <w:right w:w="108" w:type="dxa"/>
          </w:tcMar>
          <w:vAlign w:val="center"/>
        </w:tcPr>
        <w:p w14:paraId="2C7D9FEA" w14:textId="77777777"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14:paraId="6A6CABBF" w14:textId="77777777" w:rsidR="00ED54E0" w:rsidRPr="009239F7" w:rsidRDefault="00ED54E0" w:rsidP="00B801E9">
          <w:pPr>
            <w:jc w:val="right"/>
            <w:rPr>
              <w:b/>
              <w:color w:val="FF0000"/>
              <w:szCs w:val="16"/>
            </w:rPr>
          </w:pPr>
        </w:p>
      </w:tc>
    </w:tr>
    <w:bookmarkEnd w:id="43"/>
    <w:tr w:rsidR="00EF677F" w14:paraId="0308FD88" w14:textId="77777777" w:rsidTr="008612A9">
      <w:trPr>
        <w:trHeight w:val="213"/>
        <w:jc w:val="center"/>
      </w:trPr>
      <w:tc>
        <w:tcPr>
          <w:tcW w:w="3794" w:type="dxa"/>
          <w:vMerge w:val="restart"/>
          <w:shd w:val="clear" w:color="auto" w:fill="FFFFFF"/>
          <w:tcMar>
            <w:left w:w="0" w:type="dxa"/>
            <w:right w:w="0" w:type="dxa"/>
          </w:tcMar>
        </w:tcPr>
        <w:p w14:paraId="03B5AC51" w14:textId="77777777" w:rsidR="00ED54E0" w:rsidRPr="009239F7" w:rsidRDefault="0084138E" w:rsidP="00B801E9">
          <w:pPr>
            <w:jc w:val="left"/>
          </w:pPr>
          <w:r>
            <w:rPr>
              <w:noProof/>
              <w:lang w:eastAsia="en-GB"/>
            </w:rPr>
            <w:drawing>
              <wp:inline distT="0" distB="0" distL="0" distR="0" wp14:anchorId="6CF445E8" wp14:editId="722AB5B6">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94406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BA06329" w14:textId="77777777" w:rsidR="00ED54E0" w:rsidRPr="009239F7" w:rsidRDefault="00ED54E0" w:rsidP="00B801E9">
          <w:pPr>
            <w:jc w:val="right"/>
            <w:rPr>
              <w:b/>
              <w:szCs w:val="16"/>
            </w:rPr>
          </w:pPr>
        </w:p>
      </w:tc>
    </w:tr>
    <w:tr w:rsidR="00EF677F" w14:paraId="048FFE3F" w14:textId="77777777" w:rsidTr="008612A9">
      <w:trPr>
        <w:trHeight w:val="868"/>
        <w:jc w:val="center"/>
      </w:trPr>
      <w:tc>
        <w:tcPr>
          <w:tcW w:w="3794" w:type="dxa"/>
          <w:vMerge/>
          <w:shd w:val="clear" w:color="auto" w:fill="FFFFFF"/>
          <w:tcMar>
            <w:left w:w="108" w:type="dxa"/>
            <w:right w:w="108" w:type="dxa"/>
          </w:tcMar>
        </w:tcPr>
        <w:p w14:paraId="0AF2F199"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252B2DFD" w14:textId="77777777" w:rsidR="009239F7" w:rsidRPr="002F6A28" w:rsidRDefault="0084138E" w:rsidP="00B801E9">
          <w:pPr>
            <w:jc w:val="right"/>
            <w:rPr>
              <w:b/>
              <w:szCs w:val="16"/>
            </w:rPr>
          </w:pPr>
          <w:bookmarkStart w:id="44" w:name="bmkSymbols"/>
          <w:r w:rsidRPr="002F6A28">
            <w:rPr>
              <w:b/>
              <w:szCs w:val="16"/>
            </w:rPr>
            <w:t>G/TBT/N/EU/794</w:t>
          </w:r>
          <w:bookmarkEnd w:id="44"/>
        </w:p>
      </w:tc>
    </w:tr>
    <w:tr w:rsidR="00EF677F" w14:paraId="34BF8C09" w14:textId="77777777" w:rsidTr="008612A9">
      <w:trPr>
        <w:trHeight w:val="240"/>
        <w:jc w:val="center"/>
      </w:trPr>
      <w:tc>
        <w:tcPr>
          <w:tcW w:w="3794" w:type="dxa"/>
          <w:vMerge/>
          <w:shd w:val="clear" w:color="auto" w:fill="FFFFFF"/>
          <w:tcMar>
            <w:left w:w="108" w:type="dxa"/>
            <w:right w:w="108" w:type="dxa"/>
          </w:tcMar>
          <w:vAlign w:val="center"/>
        </w:tcPr>
        <w:p w14:paraId="23197C16" w14:textId="77777777" w:rsidR="00ED54E0" w:rsidRPr="009239F7" w:rsidRDefault="00ED54E0" w:rsidP="00B801E9"/>
      </w:tc>
      <w:tc>
        <w:tcPr>
          <w:tcW w:w="5448" w:type="dxa"/>
          <w:gridSpan w:val="2"/>
          <w:shd w:val="clear" w:color="auto" w:fill="FFFFFF"/>
          <w:tcMar>
            <w:left w:w="108" w:type="dxa"/>
            <w:right w:w="108" w:type="dxa"/>
          </w:tcMar>
          <w:vAlign w:val="center"/>
        </w:tcPr>
        <w:p w14:paraId="23BA14E0" w14:textId="1E85BE77" w:rsidR="00ED54E0" w:rsidRPr="009239F7" w:rsidRDefault="0084138E" w:rsidP="00B801E9">
          <w:pPr>
            <w:jc w:val="right"/>
            <w:rPr>
              <w:szCs w:val="16"/>
            </w:rPr>
          </w:pPr>
          <w:bookmarkStart w:id="45" w:name="spsDateDistribution"/>
          <w:bookmarkStart w:id="46" w:name="bmkDate"/>
          <w:bookmarkEnd w:id="45"/>
          <w:bookmarkEnd w:id="46"/>
          <w:r>
            <w:rPr>
              <w:szCs w:val="16"/>
            </w:rPr>
            <w:t>12 A</w:t>
          </w:r>
          <w:r w:rsidR="00395524">
            <w:rPr>
              <w:szCs w:val="16"/>
            </w:rPr>
            <w:t>p</w:t>
          </w:r>
          <w:r>
            <w:rPr>
              <w:szCs w:val="16"/>
            </w:rPr>
            <w:t>ril 2021</w:t>
          </w:r>
        </w:p>
      </w:tc>
    </w:tr>
    <w:tr w:rsidR="00EF677F" w14:paraId="50AE887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36C0F5F" w14:textId="17BC000E" w:rsidR="00ED54E0" w:rsidRPr="009239F7" w:rsidRDefault="0084138E" w:rsidP="0097650D">
          <w:pPr>
            <w:jc w:val="left"/>
            <w:rPr>
              <w:b/>
            </w:rPr>
          </w:pPr>
          <w:bookmarkStart w:id="47" w:name="bmkSerial"/>
          <w:r w:rsidRPr="002F6A28">
            <w:rPr>
              <w:color w:val="FF0000"/>
              <w:szCs w:val="16"/>
            </w:rPr>
            <w:t>(</w:t>
          </w:r>
          <w:bookmarkStart w:id="48" w:name="spsSerialNumber"/>
          <w:bookmarkEnd w:id="48"/>
          <w:r>
            <w:rPr>
              <w:color w:val="FF0000"/>
              <w:szCs w:val="16"/>
            </w:rPr>
            <w:t>21-</w:t>
          </w:r>
          <w:r w:rsidR="00395524">
            <w:rPr>
              <w:color w:val="FF0000"/>
              <w:szCs w:val="16"/>
            </w:rPr>
            <w:t>3015</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14:paraId="53968664" w14:textId="77777777" w:rsidR="00ED54E0" w:rsidRPr="009239F7" w:rsidRDefault="0084138E" w:rsidP="00B801E9">
          <w:pPr>
            <w:jc w:val="right"/>
            <w:rPr>
              <w:szCs w:val="16"/>
            </w:rPr>
          </w:pPr>
          <w:bookmarkStart w:id="4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9"/>
        </w:p>
      </w:tc>
    </w:tr>
    <w:tr w:rsidR="00EF677F" w14:paraId="690FA10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52B67FE5" w14:textId="77777777" w:rsidR="00ED54E0" w:rsidRPr="009239F7" w:rsidRDefault="0084138E"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14:paraId="3E554A49" w14:textId="77777777" w:rsidR="00ED54E0" w:rsidRPr="002F6A28" w:rsidRDefault="0084138E" w:rsidP="00B801E9">
          <w:pPr>
            <w:jc w:val="right"/>
            <w:rPr>
              <w:bCs/>
              <w:szCs w:val="18"/>
            </w:rPr>
          </w:pPr>
          <w:bookmarkStart w:id="51" w:name="bmkLanguage"/>
          <w:r w:rsidRPr="002F6A28">
            <w:rPr>
              <w:bCs/>
              <w:szCs w:val="18"/>
            </w:rPr>
            <w:t>Original:</w:t>
          </w:r>
          <w:r w:rsidR="00F263FA" w:rsidRPr="002F6A28">
            <w:rPr>
              <w:bCs/>
              <w:szCs w:val="18"/>
            </w:rPr>
            <w:t xml:space="preserve"> </w:t>
          </w:r>
          <w:bookmarkStart w:id="52" w:name="spsOriginalLanguage"/>
          <w:r w:rsidRPr="002F6A28">
            <w:rPr>
              <w:bCs/>
              <w:szCs w:val="18"/>
            </w:rPr>
            <w:t>English</w:t>
          </w:r>
          <w:bookmarkEnd w:id="52"/>
          <w:bookmarkEnd w:id="51"/>
        </w:p>
      </w:tc>
    </w:tr>
  </w:tbl>
  <w:p w14:paraId="17A20AA0"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7B2DC44">
      <w:start w:val="1"/>
      <w:numFmt w:val="decimal"/>
      <w:pStyle w:val="SummaryText"/>
      <w:lvlText w:val="%1."/>
      <w:lvlJc w:val="left"/>
      <w:pPr>
        <w:ind w:left="360" w:hanging="360"/>
      </w:pPr>
    </w:lvl>
    <w:lvl w:ilvl="1" w:tplc="DF4CE1DC" w:tentative="1">
      <w:start w:val="1"/>
      <w:numFmt w:val="lowerLetter"/>
      <w:lvlText w:val="%2."/>
      <w:lvlJc w:val="left"/>
      <w:pPr>
        <w:ind w:left="1080" w:hanging="360"/>
      </w:pPr>
    </w:lvl>
    <w:lvl w:ilvl="2" w:tplc="533ECCC2" w:tentative="1">
      <w:start w:val="1"/>
      <w:numFmt w:val="lowerRoman"/>
      <w:lvlText w:val="%3."/>
      <w:lvlJc w:val="right"/>
      <w:pPr>
        <w:ind w:left="1800" w:hanging="180"/>
      </w:pPr>
    </w:lvl>
    <w:lvl w:ilvl="3" w:tplc="D7AA33D2" w:tentative="1">
      <w:start w:val="1"/>
      <w:numFmt w:val="decimal"/>
      <w:lvlText w:val="%4."/>
      <w:lvlJc w:val="left"/>
      <w:pPr>
        <w:ind w:left="2520" w:hanging="360"/>
      </w:pPr>
    </w:lvl>
    <w:lvl w:ilvl="4" w:tplc="47C60948" w:tentative="1">
      <w:start w:val="1"/>
      <w:numFmt w:val="lowerLetter"/>
      <w:lvlText w:val="%5."/>
      <w:lvlJc w:val="left"/>
      <w:pPr>
        <w:ind w:left="3240" w:hanging="360"/>
      </w:pPr>
    </w:lvl>
    <w:lvl w:ilvl="5" w:tplc="6D329CCA" w:tentative="1">
      <w:start w:val="1"/>
      <w:numFmt w:val="lowerRoman"/>
      <w:lvlText w:val="%6."/>
      <w:lvlJc w:val="right"/>
      <w:pPr>
        <w:ind w:left="3960" w:hanging="180"/>
      </w:pPr>
    </w:lvl>
    <w:lvl w:ilvl="6" w:tplc="9D4E23B0" w:tentative="1">
      <w:start w:val="1"/>
      <w:numFmt w:val="decimal"/>
      <w:lvlText w:val="%7."/>
      <w:lvlJc w:val="left"/>
      <w:pPr>
        <w:ind w:left="4680" w:hanging="360"/>
      </w:pPr>
    </w:lvl>
    <w:lvl w:ilvl="7" w:tplc="6FB8558E" w:tentative="1">
      <w:start w:val="1"/>
      <w:numFmt w:val="lowerLetter"/>
      <w:lvlText w:val="%8."/>
      <w:lvlJc w:val="left"/>
      <w:pPr>
        <w:ind w:left="5400" w:hanging="360"/>
      </w:pPr>
    </w:lvl>
    <w:lvl w:ilvl="8" w:tplc="B4E2DCA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5524"/>
    <w:rsid w:val="00396AF4"/>
    <w:rsid w:val="003B2BBF"/>
    <w:rsid w:val="003B40C7"/>
    <w:rsid w:val="0041584A"/>
    <w:rsid w:val="004423A4"/>
    <w:rsid w:val="00467032"/>
    <w:rsid w:val="0046754A"/>
    <w:rsid w:val="0048173D"/>
    <w:rsid w:val="004A23F8"/>
    <w:rsid w:val="004C27A4"/>
    <w:rsid w:val="004C2A7D"/>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138E"/>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4283B"/>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AF5205"/>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EB2"/>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EF677F"/>
    <w:rsid w:val="00F0047B"/>
    <w:rsid w:val="00F164A7"/>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A3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ec.europa.eu/growth/tools-databases/tbt/en/" TargetMode="External"/><Relationship Id="rId13" Type="http://schemas.openxmlformats.org/officeDocument/2006/relationships/hyperlink" Target="https://members.wto.org/crnattachments/2021/TBT/EEC/21_2609_01_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grow-eu-tbt@ec.europa.eu" TargetMode="External"/><Relationship Id="rId12" Type="http://schemas.openxmlformats.org/officeDocument/2006/relationships/hyperlink" Target="https://members.wto.org/crnattachments/2021/TBT/EEC/21_2609_00_e.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growth/tools-databases/tbt/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grow-eu-tbt@ec.europa.eu"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ur-lex.europa.eu/legal-content/EN/TXT/?uri=CELEX%3A32014L0090&amp;qid=1617986488362"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Pages>
  <Words>555</Words>
  <Characters>3617</Characters>
  <Application>Microsoft Office Word</Application>
  <DocSecurity>0</DocSecurity>
  <Lines>79</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2021-04-12T10:30:00Z</dcterms:created>
  <dcterms:modified xsi:type="dcterms:W3CDTF">2021-04-12T13:10:00Z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4aa2cd64-5f0a-4ec5-bcfa-8642fd4695b6</vt:lpwstr>
  </property>
  <property fmtid="{D5CDD505-2E9C-101B-9397-08002B2CF9AE}" pid="4" name="WTOCLASSIFICATION">
    <vt:lpwstr>WTO OFFICIAL</vt:lpwstr>
  </property>
</Properties>
</file>