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45322" w14:textId="50E7FC38" w:rsidR="00B531D9" w:rsidRPr="00377B17" w:rsidRDefault="00377B17" w:rsidP="00377B17">
      <w:pPr>
        <w:pStyle w:val="Title"/>
        <w:rPr>
          <w:caps w:val="0"/>
          <w:kern w:val="0"/>
        </w:rPr>
      </w:pPr>
      <w:bookmarkStart w:id="16" w:name="_Hlk76052094"/>
      <w:r w:rsidRPr="00377B17">
        <w:rPr>
          <w:caps w:val="0"/>
          <w:kern w:val="0"/>
        </w:rPr>
        <w:t>NOTIFICATION</w:t>
      </w:r>
    </w:p>
    <w:p w14:paraId="0FD627BB" w14:textId="77777777" w:rsidR="00B531D9" w:rsidRPr="00377B17" w:rsidRDefault="002416FB" w:rsidP="00377B17">
      <w:pPr>
        <w:jc w:val="center"/>
      </w:pPr>
      <w:r w:rsidRPr="00377B17">
        <w:t>The following notification is being circulated in accordance with Article 10.6.</w:t>
      </w:r>
    </w:p>
    <w:p w14:paraId="25BEE563" w14:textId="77777777" w:rsidR="00B531D9" w:rsidRPr="00377B17" w:rsidRDefault="00B531D9" w:rsidP="00377B1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7"/>
        <w:gridCol w:w="8273"/>
      </w:tblGrid>
      <w:tr w:rsidR="00377B17" w:rsidRPr="00377B17" w14:paraId="2EDDF74B" w14:textId="77777777" w:rsidTr="00377B17">
        <w:tc>
          <w:tcPr>
            <w:tcW w:w="709" w:type="dxa"/>
            <w:tcBorders>
              <w:top w:val="double" w:sz="6" w:space="0" w:color="auto"/>
              <w:bottom w:val="single" w:sz="6" w:space="0" w:color="auto"/>
            </w:tcBorders>
            <w:shd w:val="clear" w:color="auto" w:fill="auto"/>
          </w:tcPr>
          <w:p w14:paraId="2772C023" w14:textId="77777777" w:rsidR="00A52F73" w:rsidRPr="00377B17" w:rsidRDefault="002416FB" w:rsidP="00377B17">
            <w:pPr>
              <w:spacing w:before="120" w:after="120"/>
              <w:rPr>
                <w:b/>
              </w:rPr>
            </w:pPr>
            <w:r w:rsidRPr="00377B17">
              <w:rPr>
                <w:b/>
              </w:rPr>
              <w:t>1.</w:t>
            </w:r>
          </w:p>
        </w:tc>
        <w:tc>
          <w:tcPr>
            <w:tcW w:w="8300" w:type="dxa"/>
            <w:tcBorders>
              <w:top w:val="double" w:sz="6" w:space="0" w:color="auto"/>
              <w:bottom w:val="single" w:sz="6" w:space="0" w:color="auto"/>
            </w:tcBorders>
            <w:shd w:val="clear" w:color="auto" w:fill="auto"/>
          </w:tcPr>
          <w:p w14:paraId="7841C8E4" w14:textId="47EE3047" w:rsidR="00A52F73" w:rsidRPr="00377B17" w:rsidRDefault="002416FB" w:rsidP="00377B17">
            <w:pPr>
              <w:spacing w:before="120" w:after="120"/>
            </w:pPr>
            <w:r w:rsidRPr="00377B17">
              <w:rPr>
                <w:b/>
                <w:bCs/>
              </w:rPr>
              <w:t>Notifying Member</w:t>
            </w:r>
            <w:r w:rsidR="00377B17" w:rsidRPr="00377B17">
              <w:rPr>
                <w:b/>
                <w:bCs/>
              </w:rPr>
              <w:t xml:space="preserve">: </w:t>
            </w:r>
            <w:r w:rsidR="00377B17" w:rsidRPr="00377B17">
              <w:rPr>
                <w:bCs/>
                <w:u w:val="single"/>
              </w:rPr>
              <w:t>C</w:t>
            </w:r>
            <w:r w:rsidRPr="00377B17">
              <w:rPr>
                <w:bCs/>
                <w:u w:val="single"/>
              </w:rPr>
              <w:t>HILE</w:t>
            </w:r>
          </w:p>
          <w:p w14:paraId="0EC4CC4A" w14:textId="78F342C3" w:rsidR="00A52F73" w:rsidRPr="00377B17" w:rsidRDefault="002416FB" w:rsidP="00377B17">
            <w:pPr>
              <w:spacing w:after="120"/>
            </w:pPr>
            <w:r w:rsidRPr="00377B17">
              <w:rPr>
                <w:b/>
              </w:rPr>
              <w:t>If applicable, name of local government involved (Articles 3.2 and 7.2):</w:t>
            </w:r>
          </w:p>
        </w:tc>
      </w:tr>
      <w:tr w:rsidR="00377B17" w:rsidRPr="00377B17" w14:paraId="1EAA855A" w14:textId="77777777" w:rsidTr="00377B17">
        <w:tc>
          <w:tcPr>
            <w:tcW w:w="709" w:type="dxa"/>
            <w:tcBorders>
              <w:top w:val="single" w:sz="6" w:space="0" w:color="auto"/>
              <w:bottom w:val="single" w:sz="6" w:space="0" w:color="auto"/>
            </w:tcBorders>
            <w:shd w:val="clear" w:color="auto" w:fill="auto"/>
          </w:tcPr>
          <w:p w14:paraId="1464CBDE" w14:textId="77777777" w:rsidR="00A52F73" w:rsidRPr="00377B17" w:rsidRDefault="002416FB" w:rsidP="00377B17">
            <w:pPr>
              <w:spacing w:before="120" w:after="120"/>
              <w:rPr>
                <w:b/>
              </w:rPr>
            </w:pPr>
            <w:r w:rsidRPr="00377B17">
              <w:rPr>
                <w:b/>
              </w:rPr>
              <w:t>2.</w:t>
            </w:r>
          </w:p>
        </w:tc>
        <w:tc>
          <w:tcPr>
            <w:tcW w:w="8300" w:type="dxa"/>
            <w:tcBorders>
              <w:top w:val="single" w:sz="6" w:space="0" w:color="auto"/>
              <w:bottom w:val="single" w:sz="6" w:space="0" w:color="auto"/>
            </w:tcBorders>
            <w:shd w:val="clear" w:color="auto" w:fill="auto"/>
          </w:tcPr>
          <w:p w14:paraId="79EDD265" w14:textId="5FEF0F57" w:rsidR="00A52F73" w:rsidRPr="00377B17" w:rsidRDefault="002416FB" w:rsidP="00377B17">
            <w:pPr>
              <w:spacing w:before="120" w:after="120"/>
              <w:jc w:val="left"/>
              <w:rPr>
                <w:bCs/>
              </w:rPr>
            </w:pPr>
            <w:r w:rsidRPr="00377B17">
              <w:rPr>
                <w:b/>
              </w:rPr>
              <w:t>Agency responsible</w:t>
            </w:r>
            <w:r w:rsidR="00377B17" w:rsidRPr="00377B17">
              <w:rPr>
                <w:b/>
              </w:rPr>
              <w:t xml:space="preserve">: </w:t>
            </w:r>
            <w:r w:rsidR="00377B17" w:rsidRPr="00377B17">
              <w:rPr>
                <w:i/>
                <w:iCs/>
              </w:rPr>
              <w:t>S</w:t>
            </w:r>
            <w:r w:rsidRPr="00377B17">
              <w:rPr>
                <w:i/>
                <w:iCs/>
              </w:rPr>
              <w:t>uperintendencia de Electricidad y Combustibles</w:t>
            </w:r>
            <w:r w:rsidRPr="00377B17">
              <w:t>, SEC (Electricity and Fuel Board)</w:t>
            </w:r>
          </w:p>
          <w:p w14:paraId="33AD6939" w14:textId="1E562DEF" w:rsidR="004017F0" w:rsidRPr="00377B17" w:rsidRDefault="002416FB" w:rsidP="00377B17">
            <w:pPr>
              <w:spacing w:after="120"/>
            </w:pPr>
            <w:r w:rsidRPr="00377B17">
              <w:rPr>
                <w:b/>
              </w:rPr>
              <w:t>Name and address (including telephone and fax numbers, email and website addresses, if available) of agency or authority designated to handle comments regarding the notification shall be indicated if different from above</w:t>
            </w:r>
            <w:r w:rsidR="00377B17" w:rsidRPr="00377B17">
              <w:rPr>
                <w:b/>
              </w:rPr>
              <w:t xml:space="preserve">: </w:t>
            </w:r>
            <w:r w:rsidR="00377B17" w:rsidRPr="00377B17">
              <w:rPr>
                <w:i/>
                <w:iCs/>
              </w:rPr>
              <w:t>S</w:t>
            </w:r>
            <w:r w:rsidRPr="00377B17">
              <w:rPr>
                <w:i/>
                <w:iCs/>
              </w:rPr>
              <w:t xml:space="preserve">ubsecretaría de Relaciones Económicas Internacionales </w:t>
            </w:r>
            <w:r w:rsidR="00377B17" w:rsidRPr="00377B17">
              <w:rPr>
                <w:i/>
                <w:iCs/>
              </w:rPr>
              <w:t>-</w:t>
            </w:r>
            <w:r w:rsidRPr="00377B17">
              <w:rPr>
                <w:i/>
                <w:iCs/>
              </w:rPr>
              <w:t xml:space="preserve"> Ministerio de Relaciones Exteriores de Chile </w:t>
            </w:r>
            <w:r w:rsidRPr="00377B17">
              <w:t>(Under</w:t>
            </w:r>
            <w:r w:rsidR="00377B17" w:rsidRPr="00377B17">
              <w:t>-</w:t>
            </w:r>
            <w:r w:rsidRPr="00377B17">
              <w:t>Secretariat for International Economic Relations, Ministry of Foreign Affairs of Chile)</w:t>
            </w:r>
          </w:p>
        </w:tc>
      </w:tr>
      <w:tr w:rsidR="00377B17" w:rsidRPr="00377B17" w14:paraId="60A9BFFA" w14:textId="77777777" w:rsidTr="00377B17">
        <w:tc>
          <w:tcPr>
            <w:tcW w:w="709" w:type="dxa"/>
            <w:tcBorders>
              <w:top w:val="single" w:sz="6" w:space="0" w:color="auto"/>
              <w:bottom w:val="single" w:sz="6" w:space="0" w:color="auto"/>
            </w:tcBorders>
            <w:shd w:val="clear" w:color="auto" w:fill="auto"/>
          </w:tcPr>
          <w:p w14:paraId="0ECA98C7" w14:textId="77777777" w:rsidR="00A52F73" w:rsidRPr="00377B17" w:rsidRDefault="002416FB" w:rsidP="00377B17">
            <w:pPr>
              <w:spacing w:before="120" w:after="120"/>
              <w:rPr>
                <w:b/>
              </w:rPr>
            </w:pPr>
            <w:r w:rsidRPr="00377B17">
              <w:rPr>
                <w:b/>
              </w:rPr>
              <w:t>3.</w:t>
            </w:r>
          </w:p>
        </w:tc>
        <w:tc>
          <w:tcPr>
            <w:tcW w:w="8300" w:type="dxa"/>
            <w:tcBorders>
              <w:top w:val="single" w:sz="6" w:space="0" w:color="auto"/>
              <w:bottom w:val="single" w:sz="6" w:space="0" w:color="auto"/>
            </w:tcBorders>
            <w:shd w:val="clear" w:color="auto" w:fill="auto"/>
          </w:tcPr>
          <w:p w14:paraId="0D53BDEC" w14:textId="29C6249B" w:rsidR="00A52F73" w:rsidRPr="00377B17" w:rsidRDefault="002416FB" w:rsidP="00377B17">
            <w:pPr>
              <w:spacing w:before="120" w:after="120"/>
            </w:pPr>
            <w:r w:rsidRPr="00377B17">
              <w:rPr>
                <w:b/>
              </w:rPr>
              <w:t xml:space="preserve">Notified under Article 2.9.2 </w:t>
            </w:r>
            <w:r w:rsidR="00377B17" w:rsidRPr="00377B17">
              <w:rPr>
                <w:b/>
              </w:rPr>
              <w:t>[ ]</w:t>
            </w:r>
            <w:r w:rsidRPr="00377B17">
              <w:rPr>
                <w:b/>
              </w:rPr>
              <w:t xml:space="preserve">, 2.10.1 </w:t>
            </w:r>
            <w:r w:rsidR="00377B17" w:rsidRPr="00377B17">
              <w:rPr>
                <w:b/>
              </w:rPr>
              <w:t>[ ]</w:t>
            </w:r>
            <w:r w:rsidRPr="00377B17">
              <w:rPr>
                <w:b/>
              </w:rPr>
              <w:t xml:space="preserve">, 5.6.2 [X], 5.7.1 </w:t>
            </w:r>
            <w:r w:rsidR="00377B17" w:rsidRPr="00377B17">
              <w:rPr>
                <w:b/>
              </w:rPr>
              <w:t>[ ]</w:t>
            </w:r>
            <w:r w:rsidRPr="00377B17">
              <w:rPr>
                <w:b/>
              </w:rPr>
              <w:t>, other:</w:t>
            </w:r>
          </w:p>
        </w:tc>
      </w:tr>
      <w:tr w:rsidR="00377B17" w:rsidRPr="00377B17" w14:paraId="536E2E6B" w14:textId="77777777" w:rsidTr="00377B17">
        <w:tc>
          <w:tcPr>
            <w:tcW w:w="709" w:type="dxa"/>
            <w:tcBorders>
              <w:top w:val="single" w:sz="6" w:space="0" w:color="auto"/>
              <w:bottom w:val="single" w:sz="6" w:space="0" w:color="auto"/>
            </w:tcBorders>
            <w:shd w:val="clear" w:color="auto" w:fill="auto"/>
          </w:tcPr>
          <w:p w14:paraId="6B36D154" w14:textId="77777777" w:rsidR="00A52F73" w:rsidRPr="00377B17" w:rsidRDefault="002416FB" w:rsidP="00377B17">
            <w:pPr>
              <w:spacing w:before="120" w:after="120"/>
              <w:rPr>
                <w:b/>
              </w:rPr>
            </w:pPr>
            <w:r w:rsidRPr="00377B17">
              <w:rPr>
                <w:b/>
              </w:rPr>
              <w:t>4.</w:t>
            </w:r>
          </w:p>
        </w:tc>
        <w:tc>
          <w:tcPr>
            <w:tcW w:w="8300" w:type="dxa"/>
            <w:tcBorders>
              <w:top w:val="single" w:sz="6" w:space="0" w:color="auto"/>
              <w:bottom w:val="single" w:sz="6" w:space="0" w:color="auto"/>
            </w:tcBorders>
            <w:shd w:val="clear" w:color="auto" w:fill="auto"/>
          </w:tcPr>
          <w:p w14:paraId="310978DB" w14:textId="5F8445E0" w:rsidR="00A52F73" w:rsidRPr="00377B17" w:rsidRDefault="002416FB" w:rsidP="00377B17">
            <w:pPr>
              <w:spacing w:before="120" w:after="120"/>
            </w:pPr>
            <w:r w:rsidRPr="00377B17">
              <w:rPr>
                <w:b/>
                <w:bCs/>
              </w:rPr>
              <w:t>Products covered (HS or CCCN where applicable, otherwise national tariff heading</w:t>
            </w:r>
            <w:r w:rsidR="00377B17" w:rsidRPr="00377B17">
              <w:rPr>
                <w:b/>
                <w:bCs/>
              </w:rPr>
              <w:t xml:space="preserve">. </w:t>
            </w:r>
            <w:r w:rsidR="00377B17" w:rsidRPr="00377B17">
              <w:rPr>
                <w:b/>
              </w:rPr>
              <w:t>I</w:t>
            </w:r>
            <w:r w:rsidRPr="00377B17">
              <w:rPr>
                <w:b/>
              </w:rPr>
              <w:t>CS numbers may be provided in addition, where applicable)</w:t>
            </w:r>
            <w:r w:rsidR="00377B17" w:rsidRPr="00377B17">
              <w:rPr>
                <w:b/>
              </w:rPr>
              <w:t xml:space="preserve">: </w:t>
            </w:r>
            <w:r w:rsidR="00377B17" w:rsidRPr="00377B17">
              <w:t>H</w:t>
            </w:r>
            <w:r w:rsidRPr="00377B17">
              <w:t>eating appliances</w:t>
            </w:r>
          </w:p>
        </w:tc>
      </w:tr>
      <w:tr w:rsidR="00377B17" w:rsidRPr="00377B17" w14:paraId="559683D1" w14:textId="77777777" w:rsidTr="00377B17">
        <w:tc>
          <w:tcPr>
            <w:tcW w:w="709" w:type="dxa"/>
            <w:tcBorders>
              <w:top w:val="single" w:sz="6" w:space="0" w:color="auto"/>
              <w:bottom w:val="single" w:sz="6" w:space="0" w:color="auto"/>
            </w:tcBorders>
            <w:shd w:val="clear" w:color="auto" w:fill="auto"/>
          </w:tcPr>
          <w:p w14:paraId="44F795F0" w14:textId="77777777" w:rsidR="00A52F73" w:rsidRPr="00377B17" w:rsidRDefault="002416FB" w:rsidP="00377B17">
            <w:pPr>
              <w:spacing w:before="120" w:after="120"/>
              <w:rPr>
                <w:b/>
              </w:rPr>
            </w:pPr>
            <w:r w:rsidRPr="00377B17">
              <w:rPr>
                <w:b/>
              </w:rPr>
              <w:t>5.</w:t>
            </w:r>
          </w:p>
        </w:tc>
        <w:tc>
          <w:tcPr>
            <w:tcW w:w="8300" w:type="dxa"/>
            <w:tcBorders>
              <w:top w:val="single" w:sz="6" w:space="0" w:color="auto"/>
              <w:bottom w:val="single" w:sz="6" w:space="0" w:color="auto"/>
            </w:tcBorders>
            <w:shd w:val="clear" w:color="auto" w:fill="auto"/>
          </w:tcPr>
          <w:p w14:paraId="693FF492" w14:textId="3FAB9540" w:rsidR="00A52F73" w:rsidRPr="00377B17" w:rsidRDefault="002416FB" w:rsidP="00377B17">
            <w:pPr>
              <w:spacing w:before="120" w:after="120"/>
            </w:pPr>
            <w:r w:rsidRPr="00377B17">
              <w:rPr>
                <w:b/>
                <w:bCs/>
              </w:rPr>
              <w:t>Title, number of pages and language(s) of the notified document</w:t>
            </w:r>
            <w:r w:rsidR="00377B17" w:rsidRPr="00377B17">
              <w:rPr>
                <w:b/>
                <w:bCs/>
              </w:rPr>
              <w:t xml:space="preserve">: </w:t>
            </w:r>
            <w:r w:rsidR="00377B17" w:rsidRPr="00377B17">
              <w:rPr>
                <w:i/>
                <w:iCs/>
              </w:rPr>
              <w:t>P</w:t>
            </w:r>
            <w:r w:rsidRPr="00377B17">
              <w:rPr>
                <w:i/>
                <w:iCs/>
              </w:rPr>
              <w:t>E Nº1/19:2021 Protocolo de Aparatos de Calefacción</w:t>
            </w:r>
            <w:r w:rsidRPr="00377B17">
              <w:t xml:space="preserve"> (PE </w:t>
            </w:r>
            <w:r w:rsidR="00377B17" w:rsidRPr="00377B17">
              <w:t xml:space="preserve">No. </w:t>
            </w:r>
            <w:r w:rsidRPr="00377B17">
              <w:t>1/19:2021, Protocol on heating appliances) (10 pages, in Spanish)</w:t>
            </w:r>
          </w:p>
        </w:tc>
      </w:tr>
      <w:tr w:rsidR="00377B17" w:rsidRPr="00377B17" w14:paraId="6542358C" w14:textId="77777777" w:rsidTr="00377B17">
        <w:tc>
          <w:tcPr>
            <w:tcW w:w="709" w:type="dxa"/>
            <w:tcBorders>
              <w:top w:val="single" w:sz="6" w:space="0" w:color="auto"/>
              <w:bottom w:val="single" w:sz="6" w:space="0" w:color="auto"/>
            </w:tcBorders>
            <w:shd w:val="clear" w:color="auto" w:fill="auto"/>
          </w:tcPr>
          <w:p w14:paraId="0A4BCFA8" w14:textId="77777777" w:rsidR="00A52F73" w:rsidRPr="00377B17" w:rsidRDefault="002416FB" w:rsidP="00377B17">
            <w:pPr>
              <w:spacing w:before="120" w:after="120"/>
              <w:rPr>
                <w:b/>
              </w:rPr>
            </w:pPr>
            <w:r w:rsidRPr="00377B17">
              <w:rPr>
                <w:b/>
              </w:rPr>
              <w:t>6.</w:t>
            </w:r>
          </w:p>
        </w:tc>
        <w:tc>
          <w:tcPr>
            <w:tcW w:w="8300" w:type="dxa"/>
            <w:tcBorders>
              <w:top w:val="single" w:sz="6" w:space="0" w:color="auto"/>
              <w:bottom w:val="single" w:sz="6" w:space="0" w:color="auto"/>
            </w:tcBorders>
            <w:shd w:val="clear" w:color="auto" w:fill="auto"/>
          </w:tcPr>
          <w:p w14:paraId="196A14A2" w14:textId="190BA78B" w:rsidR="00A52F73" w:rsidRPr="00377B17" w:rsidRDefault="002416FB" w:rsidP="00377B17">
            <w:pPr>
              <w:spacing w:before="120" w:after="120"/>
            </w:pPr>
            <w:r w:rsidRPr="00377B17">
              <w:rPr>
                <w:b/>
              </w:rPr>
              <w:t>Description of content</w:t>
            </w:r>
            <w:r w:rsidR="00377B17" w:rsidRPr="00377B17">
              <w:rPr>
                <w:b/>
              </w:rPr>
              <w:t xml:space="preserve">: </w:t>
            </w:r>
            <w:r w:rsidR="00377B17" w:rsidRPr="00377B17">
              <w:t>T</w:t>
            </w:r>
            <w:r w:rsidRPr="00377B17">
              <w:t>he notified protocol establishes the certification procedure for domestic room heaters, in accordance with the scope and field of application of IEC Standard 60335</w:t>
            </w:r>
            <w:r w:rsidR="00377B17" w:rsidRPr="00377B17">
              <w:t>-</w:t>
            </w:r>
            <w:r w:rsidRPr="00377B17">
              <w:t>2</w:t>
            </w:r>
            <w:r w:rsidR="00377B17" w:rsidRPr="00377B17">
              <w:t>-</w:t>
            </w:r>
            <w:r w:rsidRPr="00377B17">
              <w:t>30:2009+AMD1:2016 + AMD2:2021.</w:t>
            </w:r>
          </w:p>
          <w:p w14:paraId="15A651F6" w14:textId="77777777" w:rsidR="00AF251E" w:rsidRPr="00377B17" w:rsidRDefault="002416FB" w:rsidP="00377B17">
            <w:pPr>
              <w:spacing w:after="120"/>
            </w:pPr>
            <w:r w:rsidRPr="00377B17">
              <w:t>It covers the following products:</w:t>
            </w:r>
          </w:p>
          <w:p w14:paraId="5B0E7EA2" w14:textId="77777777" w:rsidR="00274E86" w:rsidRPr="00377B17" w:rsidRDefault="002416FB" w:rsidP="00377B17">
            <w:pPr>
              <w:numPr>
                <w:ilvl w:val="0"/>
                <w:numId w:val="16"/>
              </w:numPr>
              <w:spacing w:before="120" w:after="120"/>
              <w:jc w:val="left"/>
            </w:pPr>
            <w:r w:rsidRPr="00377B17">
              <w:t>Convection heaters</w:t>
            </w:r>
          </w:p>
          <w:p w14:paraId="121BE02F" w14:textId="561CEE08" w:rsidR="00AF251E" w:rsidRPr="00377B17" w:rsidRDefault="002416FB" w:rsidP="00377B17">
            <w:pPr>
              <w:numPr>
                <w:ilvl w:val="0"/>
                <w:numId w:val="16"/>
              </w:numPr>
              <w:spacing w:before="120" w:after="120"/>
              <w:jc w:val="left"/>
            </w:pPr>
            <w:r w:rsidRPr="00377B17">
              <w:t>Turbo heaters or fan heaters</w:t>
            </w:r>
          </w:p>
          <w:p w14:paraId="5274285D" w14:textId="5219DB3E" w:rsidR="00AF251E" w:rsidRPr="00377B17" w:rsidRDefault="002416FB" w:rsidP="00377B17">
            <w:pPr>
              <w:numPr>
                <w:ilvl w:val="0"/>
                <w:numId w:val="16"/>
              </w:numPr>
              <w:spacing w:before="120" w:after="120"/>
              <w:jc w:val="left"/>
            </w:pPr>
            <w:r w:rsidRPr="00377B17">
              <w:t>Liquid</w:t>
            </w:r>
            <w:r w:rsidR="00377B17" w:rsidRPr="00377B17">
              <w:t>-</w:t>
            </w:r>
            <w:r w:rsidRPr="00377B17">
              <w:t>filled heaters (or radiators)</w:t>
            </w:r>
          </w:p>
          <w:p w14:paraId="4D3D67F4" w14:textId="77777777" w:rsidR="00AF251E" w:rsidRPr="00377B17" w:rsidRDefault="002416FB" w:rsidP="00377B17">
            <w:pPr>
              <w:numPr>
                <w:ilvl w:val="0"/>
                <w:numId w:val="16"/>
              </w:numPr>
              <w:spacing w:before="120" w:after="120"/>
              <w:jc w:val="left"/>
            </w:pPr>
            <w:r w:rsidRPr="00377B17">
              <w:t>Panel heaters</w:t>
            </w:r>
          </w:p>
          <w:p w14:paraId="47C9D242" w14:textId="2FAD2F1C" w:rsidR="00AF251E" w:rsidRPr="00377B17" w:rsidRDefault="002416FB" w:rsidP="00377B17">
            <w:pPr>
              <w:numPr>
                <w:ilvl w:val="0"/>
                <w:numId w:val="16"/>
              </w:numPr>
              <w:spacing w:before="120" w:after="120"/>
              <w:jc w:val="left"/>
            </w:pPr>
            <w:r w:rsidRPr="00377B17">
              <w:t>Space heaters with light</w:t>
            </w:r>
            <w:r w:rsidR="00377B17" w:rsidRPr="00377B17">
              <w:t>-</w:t>
            </w:r>
            <w:r w:rsidRPr="00377B17">
              <w:t>emitting elements or fans</w:t>
            </w:r>
          </w:p>
          <w:p w14:paraId="4C11B8EE" w14:textId="77777777" w:rsidR="00274E86" w:rsidRPr="00377B17" w:rsidRDefault="002416FB" w:rsidP="00377B17">
            <w:pPr>
              <w:numPr>
                <w:ilvl w:val="0"/>
                <w:numId w:val="16"/>
              </w:numPr>
              <w:spacing w:before="120" w:after="120"/>
              <w:jc w:val="left"/>
            </w:pPr>
            <w:r w:rsidRPr="00377B17">
              <w:t>Tubular heaters</w:t>
            </w:r>
          </w:p>
          <w:p w14:paraId="5DDA3026" w14:textId="5EF04E5D" w:rsidR="00AF251E" w:rsidRPr="00377B17" w:rsidRDefault="002416FB" w:rsidP="00377B17">
            <w:pPr>
              <w:numPr>
                <w:ilvl w:val="0"/>
                <w:numId w:val="16"/>
              </w:numPr>
              <w:spacing w:before="120" w:after="120"/>
              <w:jc w:val="left"/>
            </w:pPr>
            <w:r w:rsidRPr="00377B17">
              <w:t>Space heaters</w:t>
            </w:r>
          </w:p>
          <w:p w14:paraId="16760649" w14:textId="77777777" w:rsidR="00AF251E" w:rsidRPr="00377B17" w:rsidRDefault="002416FB" w:rsidP="00377B17">
            <w:pPr>
              <w:spacing w:after="120"/>
            </w:pPr>
            <w:r w:rsidRPr="00377B17">
              <w:t>Exceptions:</w:t>
            </w:r>
          </w:p>
          <w:p w14:paraId="48DBE840" w14:textId="1AE782DA" w:rsidR="00AF251E" w:rsidRPr="00377B17" w:rsidRDefault="002416FB" w:rsidP="00377B17">
            <w:pPr>
              <w:numPr>
                <w:ilvl w:val="0"/>
                <w:numId w:val="17"/>
              </w:numPr>
              <w:spacing w:before="120" w:after="120"/>
              <w:jc w:val="left"/>
            </w:pPr>
            <w:r w:rsidRPr="00377B17">
              <w:t xml:space="preserve">Clothes dryers (covered by </w:t>
            </w:r>
            <w:r w:rsidR="00377B17" w:rsidRPr="00377B17">
              <w:t>IEC 60335-</w:t>
            </w:r>
            <w:r w:rsidRPr="00377B17">
              <w:t>2</w:t>
            </w:r>
            <w:r w:rsidR="00377B17" w:rsidRPr="00377B17">
              <w:t>-</w:t>
            </w:r>
            <w:r w:rsidRPr="00377B17">
              <w:t>43)</w:t>
            </w:r>
          </w:p>
          <w:p w14:paraId="3769AEE6" w14:textId="40F59D67" w:rsidR="00AF251E" w:rsidRPr="00377B17" w:rsidRDefault="002416FB" w:rsidP="00377B17">
            <w:pPr>
              <w:numPr>
                <w:ilvl w:val="0"/>
                <w:numId w:val="17"/>
              </w:numPr>
              <w:spacing w:before="120" w:after="120"/>
              <w:jc w:val="left"/>
            </w:pPr>
            <w:r w:rsidRPr="00377B17">
              <w:t xml:space="preserve">Towel rails (covered by </w:t>
            </w:r>
            <w:r w:rsidR="00377B17" w:rsidRPr="00377B17">
              <w:t>IEC 60335-</w:t>
            </w:r>
            <w:r w:rsidRPr="00377B17">
              <w:t>2</w:t>
            </w:r>
            <w:r w:rsidR="00377B17" w:rsidRPr="00377B17">
              <w:t>-</w:t>
            </w:r>
            <w:r w:rsidRPr="00377B17">
              <w:t>43)</w:t>
            </w:r>
          </w:p>
          <w:p w14:paraId="6C678A9D" w14:textId="77777777" w:rsidR="00AF251E" w:rsidRPr="00377B17" w:rsidRDefault="002416FB" w:rsidP="00377B17">
            <w:pPr>
              <w:numPr>
                <w:ilvl w:val="0"/>
                <w:numId w:val="17"/>
              </w:numPr>
              <w:spacing w:before="120" w:after="120"/>
              <w:jc w:val="left"/>
            </w:pPr>
            <w:r w:rsidRPr="00377B17">
              <w:t>Infrared heaters for industrial use</w:t>
            </w:r>
          </w:p>
          <w:p w14:paraId="5B3D99CD" w14:textId="77777777" w:rsidR="00AF251E" w:rsidRPr="00377B17" w:rsidRDefault="002416FB" w:rsidP="00377B17">
            <w:pPr>
              <w:numPr>
                <w:ilvl w:val="0"/>
                <w:numId w:val="17"/>
              </w:numPr>
              <w:spacing w:before="120" w:after="120"/>
              <w:jc w:val="left"/>
            </w:pPr>
            <w:r w:rsidRPr="00377B17">
              <w:t>Heaters for use in greenhouses</w:t>
            </w:r>
          </w:p>
        </w:tc>
      </w:tr>
      <w:tr w:rsidR="00377B17" w:rsidRPr="00377B17" w14:paraId="18C206B1" w14:textId="77777777" w:rsidTr="00377B17">
        <w:tc>
          <w:tcPr>
            <w:tcW w:w="709" w:type="dxa"/>
            <w:tcBorders>
              <w:top w:val="single" w:sz="6" w:space="0" w:color="auto"/>
              <w:bottom w:val="single" w:sz="6" w:space="0" w:color="auto"/>
            </w:tcBorders>
            <w:shd w:val="clear" w:color="auto" w:fill="auto"/>
          </w:tcPr>
          <w:p w14:paraId="380D212A" w14:textId="77777777" w:rsidR="00A52F73" w:rsidRPr="00377B17" w:rsidRDefault="002416FB" w:rsidP="00377B17">
            <w:pPr>
              <w:spacing w:before="120" w:after="120"/>
              <w:rPr>
                <w:b/>
              </w:rPr>
            </w:pPr>
            <w:r w:rsidRPr="00377B17">
              <w:rPr>
                <w:b/>
              </w:rPr>
              <w:lastRenderedPageBreak/>
              <w:t>7.</w:t>
            </w:r>
          </w:p>
        </w:tc>
        <w:tc>
          <w:tcPr>
            <w:tcW w:w="8300" w:type="dxa"/>
            <w:tcBorders>
              <w:top w:val="single" w:sz="6" w:space="0" w:color="auto"/>
              <w:bottom w:val="single" w:sz="6" w:space="0" w:color="auto"/>
            </w:tcBorders>
            <w:shd w:val="clear" w:color="auto" w:fill="auto"/>
          </w:tcPr>
          <w:p w14:paraId="6ABE11E9" w14:textId="294ECB94" w:rsidR="00A52F73" w:rsidRPr="00377B17" w:rsidRDefault="002416FB" w:rsidP="00377B17">
            <w:pPr>
              <w:spacing w:before="120" w:after="120"/>
            </w:pPr>
            <w:r w:rsidRPr="00377B17">
              <w:rPr>
                <w:b/>
              </w:rPr>
              <w:t>Objective and rationale, including the nature of urgent problems where applicable</w:t>
            </w:r>
            <w:r w:rsidR="00377B17" w:rsidRPr="00377B17">
              <w:rPr>
                <w:b/>
              </w:rPr>
              <w:t xml:space="preserve">: </w:t>
            </w:r>
            <w:r w:rsidR="00377B17" w:rsidRPr="00377B17">
              <w:t>P</w:t>
            </w:r>
            <w:r w:rsidRPr="00377B17">
              <w:t>rotection of human health or safety</w:t>
            </w:r>
          </w:p>
        </w:tc>
      </w:tr>
      <w:tr w:rsidR="00377B17" w:rsidRPr="00377B17" w14:paraId="11332391" w14:textId="77777777" w:rsidTr="00377B17">
        <w:tc>
          <w:tcPr>
            <w:tcW w:w="709" w:type="dxa"/>
            <w:tcBorders>
              <w:top w:val="single" w:sz="6" w:space="0" w:color="auto"/>
              <w:bottom w:val="single" w:sz="6" w:space="0" w:color="auto"/>
            </w:tcBorders>
            <w:shd w:val="clear" w:color="auto" w:fill="auto"/>
          </w:tcPr>
          <w:p w14:paraId="66876F1E" w14:textId="77777777" w:rsidR="00A52F73" w:rsidRPr="00377B17" w:rsidRDefault="002416FB" w:rsidP="00377B17">
            <w:pPr>
              <w:spacing w:before="120" w:after="120"/>
              <w:rPr>
                <w:b/>
              </w:rPr>
            </w:pPr>
            <w:r w:rsidRPr="00377B17">
              <w:rPr>
                <w:b/>
              </w:rPr>
              <w:t>8.</w:t>
            </w:r>
          </w:p>
        </w:tc>
        <w:tc>
          <w:tcPr>
            <w:tcW w:w="8300" w:type="dxa"/>
            <w:tcBorders>
              <w:top w:val="single" w:sz="6" w:space="0" w:color="auto"/>
              <w:bottom w:val="single" w:sz="6" w:space="0" w:color="auto"/>
            </w:tcBorders>
            <w:shd w:val="clear" w:color="auto" w:fill="auto"/>
          </w:tcPr>
          <w:p w14:paraId="42FFEB64" w14:textId="77777777" w:rsidR="00274E86" w:rsidRPr="00377B17" w:rsidRDefault="002416FB" w:rsidP="00377B17">
            <w:pPr>
              <w:spacing w:before="120" w:after="120"/>
            </w:pPr>
            <w:r w:rsidRPr="00377B17">
              <w:rPr>
                <w:b/>
              </w:rPr>
              <w:t>Relevant documents:</w:t>
            </w:r>
          </w:p>
          <w:p w14:paraId="55307C67" w14:textId="2253045D" w:rsidR="00A52F73" w:rsidRPr="00377B17" w:rsidRDefault="00377B17" w:rsidP="00377B17">
            <w:pPr>
              <w:spacing w:before="120" w:after="120"/>
            </w:pPr>
            <w:r w:rsidRPr="00377B17">
              <w:t>-</w:t>
            </w:r>
            <w:r w:rsidR="00274E86" w:rsidRPr="00377B17">
              <w:t xml:space="preserve"> </w:t>
            </w:r>
            <w:r w:rsidRPr="00377B17">
              <w:t>IEC 60335-</w:t>
            </w:r>
            <w:r w:rsidR="00274E86" w:rsidRPr="00377B17">
              <w:t xml:space="preserve">1:2020, Household and similar electrical appliances </w:t>
            </w:r>
            <w:r w:rsidRPr="00377B17">
              <w:t>-</w:t>
            </w:r>
            <w:r w:rsidR="00274E86" w:rsidRPr="00377B17">
              <w:t xml:space="preserve"> Safety </w:t>
            </w:r>
            <w:r w:rsidRPr="00377B17">
              <w:t>-</w:t>
            </w:r>
            <w:r w:rsidR="00274E86" w:rsidRPr="00377B17">
              <w:t xml:space="preserve"> Part 1</w:t>
            </w:r>
            <w:r w:rsidRPr="00377B17">
              <w:t>: G</w:t>
            </w:r>
            <w:r w:rsidR="00274E86" w:rsidRPr="00377B17">
              <w:t>eneral requirements.</w:t>
            </w:r>
          </w:p>
          <w:p w14:paraId="40216E6F" w14:textId="1A620F91" w:rsidR="004017F0" w:rsidRPr="00377B17" w:rsidRDefault="00377B17" w:rsidP="00377B17">
            <w:pPr>
              <w:spacing w:after="120"/>
            </w:pPr>
            <w:r w:rsidRPr="00377B17">
              <w:t>-</w:t>
            </w:r>
            <w:r w:rsidR="00274E86" w:rsidRPr="00377B17">
              <w:t xml:space="preserve"> IEC60335</w:t>
            </w:r>
            <w:r w:rsidRPr="00377B17">
              <w:t>-</w:t>
            </w:r>
            <w:r w:rsidR="00274E86" w:rsidRPr="00377B17">
              <w:t>2</w:t>
            </w:r>
            <w:r w:rsidRPr="00377B17">
              <w:t>-</w:t>
            </w:r>
            <w:r w:rsidR="00274E86" w:rsidRPr="00377B17">
              <w:t>30:2009+AMD1:2016 + AMD2:2021</w:t>
            </w:r>
            <w:r w:rsidRPr="00377B17">
              <w:t>-</w:t>
            </w:r>
            <w:r w:rsidR="00274E86" w:rsidRPr="00377B17">
              <w:t xml:space="preserve"> Part 2</w:t>
            </w:r>
            <w:r w:rsidRPr="00377B17">
              <w:t>-</w:t>
            </w:r>
            <w:r w:rsidR="00274E86" w:rsidRPr="00377B17">
              <w:t>30</w:t>
            </w:r>
            <w:r w:rsidRPr="00377B17">
              <w:t>: P</w:t>
            </w:r>
            <w:r w:rsidR="00274E86" w:rsidRPr="00377B17">
              <w:t>articular requirements for room heaters.</w:t>
            </w:r>
          </w:p>
          <w:p w14:paraId="5D966B32" w14:textId="22F281AD" w:rsidR="004017F0" w:rsidRPr="00377B17" w:rsidRDefault="00377B17" w:rsidP="00377B17">
            <w:pPr>
              <w:spacing w:after="120"/>
            </w:pPr>
            <w:r w:rsidRPr="00377B17">
              <w:t>-</w:t>
            </w:r>
            <w:r w:rsidR="00274E86" w:rsidRPr="00377B17">
              <w:t xml:space="preserve"> Law </w:t>
            </w:r>
            <w:r w:rsidRPr="00377B17">
              <w:t xml:space="preserve">No. </w:t>
            </w:r>
            <w:r w:rsidR="00274E86" w:rsidRPr="00377B17">
              <w:t>18.410:1985 of the Ministry of the Economy, Development and Reconstruction.</w:t>
            </w:r>
          </w:p>
          <w:p w14:paraId="423FDF1A" w14:textId="6E09B95D" w:rsidR="00274E86" w:rsidRPr="00377B17" w:rsidRDefault="00377B17" w:rsidP="00377B17">
            <w:pPr>
              <w:spacing w:after="120"/>
            </w:pPr>
            <w:r w:rsidRPr="00377B17">
              <w:t>-</w:t>
            </w:r>
            <w:r w:rsidR="00274E86" w:rsidRPr="00377B17">
              <w:t xml:space="preserve"> Supreme Decree </w:t>
            </w:r>
            <w:r w:rsidRPr="00377B17">
              <w:t xml:space="preserve">No. </w:t>
            </w:r>
            <w:r w:rsidR="00274E86" w:rsidRPr="00377B17">
              <w:t>298 of 2005 of the Ministry of the Economy, Development and Reconstruction.</w:t>
            </w:r>
          </w:p>
          <w:p w14:paraId="52FEBA05" w14:textId="537AF53D" w:rsidR="004017F0" w:rsidRPr="00377B17" w:rsidRDefault="00377B17" w:rsidP="00377B17">
            <w:pPr>
              <w:spacing w:after="120"/>
            </w:pPr>
            <w:r w:rsidRPr="00377B17">
              <w:t>-</w:t>
            </w:r>
            <w:r w:rsidR="00274E86" w:rsidRPr="00377B17">
              <w:t xml:space="preserve"> Exempt Resolutions </w:t>
            </w:r>
            <w:r w:rsidRPr="00377B17">
              <w:t xml:space="preserve">Nos. </w:t>
            </w:r>
            <w:r w:rsidR="00274E86" w:rsidRPr="00377B17">
              <w:t xml:space="preserve">32, 109, 87 and 19 of </w:t>
            </w:r>
            <w:r w:rsidRPr="00377B17">
              <w:t>4 February 1</w:t>
            </w:r>
            <w:r w:rsidR="00274E86" w:rsidRPr="00377B17">
              <w:t>988, 2</w:t>
            </w:r>
            <w:r w:rsidRPr="00377B17">
              <w:t>2 June 1</w:t>
            </w:r>
            <w:r w:rsidR="00274E86" w:rsidRPr="00377B17">
              <w:t>988, 1</w:t>
            </w:r>
            <w:r w:rsidRPr="00377B17">
              <w:t>3 July 1</w:t>
            </w:r>
            <w:r w:rsidR="00274E86" w:rsidRPr="00377B17">
              <w:t>993 and 1</w:t>
            </w:r>
            <w:r w:rsidRPr="00377B17">
              <w:t>7 February 1</w:t>
            </w:r>
            <w:r w:rsidR="00274E86" w:rsidRPr="00377B17">
              <w:t>995, respectively, of the Ministry of the Economy, Development and Reconstruction.</w:t>
            </w:r>
          </w:p>
        </w:tc>
      </w:tr>
      <w:tr w:rsidR="00377B17" w:rsidRPr="00377B17" w14:paraId="7ED38EF2" w14:textId="77777777" w:rsidTr="00377B17">
        <w:tc>
          <w:tcPr>
            <w:tcW w:w="709" w:type="dxa"/>
            <w:tcBorders>
              <w:top w:val="single" w:sz="6" w:space="0" w:color="auto"/>
              <w:bottom w:val="single" w:sz="6" w:space="0" w:color="auto"/>
            </w:tcBorders>
            <w:shd w:val="clear" w:color="auto" w:fill="auto"/>
          </w:tcPr>
          <w:p w14:paraId="71E82BAB" w14:textId="77777777" w:rsidR="00AF251E" w:rsidRPr="00377B17" w:rsidRDefault="002416FB" w:rsidP="00377B17">
            <w:pPr>
              <w:spacing w:before="120" w:after="120"/>
              <w:rPr>
                <w:b/>
              </w:rPr>
            </w:pPr>
            <w:r w:rsidRPr="00377B17">
              <w:rPr>
                <w:b/>
              </w:rPr>
              <w:t>9.</w:t>
            </w:r>
          </w:p>
        </w:tc>
        <w:tc>
          <w:tcPr>
            <w:tcW w:w="8300" w:type="dxa"/>
            <w:tcBorders>
              <w:top w:val="single" w:sz="6" w:space="0" w:color="auto"/>
              <w:bottom w:val="single" w:sz="6" w:space="0" w:color="auto"/>
            </w:tcBorders>
            <w:shd w:val="clear" w:color="auto" w:fill="auto"/>
          </w:tcPr>
          <w:p w14:paraId="72E02F96" w14:textId="13FD0560" w:rsidR="00AF251E" w:rsidRPr="00377B17" w:rsidRDefault="002416FB" w:rsidP="00377B17">
            <w:pPr>
              <w:spacing w:before="120" w:after="120"/>
              <w:rPr>
                <w:bCs/>
              </w:rPr>
            </w:pPr>
            <w:r w:rsidRPr="00377B17">
              <w:rPr>
                <w:b/>
              </w:rPr>
              <w:t xml:space="preserve">Proposed date of adoption </w:t>
            </w:r>
            <w:r w:rsidR="00377B17" w:rsidRPr="00377B17">
              <w:t>-</w:t>
            </w:r>
          </w:p>
          <w:p w14:paraId="1D8E800F" w14:textId="345564EF" w:rsidR="00AF251E" w:rsidRPr="00377B17" w:rsidRDefault="002416FB" w:rsidP="00377B17">
            <w:pPr>
              <w:spacing w:after="120"/>
              <w:rPr>
                <w:b/>
              </w:rPr>
            </w:pPr>
            <w:r w:rsidRPr="00377B17">
              <w:rPr>
                <w:b/>
              </w:rPr>
              <w:t>Proposed date of entry into force</w:t>
            </w:r>
            <w:r w:rsidR="00377B17" w:rsidRPr="00377B17">
              <w:rPr>
                <w:b/>
              </w:rPr>
              <w:t xml:space="preserve">: </w:t>
            </w:r>
            <w:r w:rsidR="00377B17" w:rsidRPr="00377B17">
              <w:t>-</w:t>
            </w:r>
          </w:p>
        </w:tc>
      </w:tr>
      <w:tr w:rsidR="00377B17" w:rsidRPr="00377B17" w14:paraId="28EBCE11" w14:textId="77777777" w:rsidTr="00377B17">
        <w:tc>
          <w:tcPr>
            <w:tcW w:w="709" w:type="dxa"/>
            <w:tcBorders>
              <w:top w:val="single" w:sz="6" w:space="0" w:color="auto"/>
              <w:bottom w:val="single" w:sz="6" w:space="0" w:color="auto"/>
            </w:tcBorders>
            <w:shd w:val="clear" w:color="auto" w:fill="auto"/>
          </w:tcPr>
          <w:p w14:paraId="151FCF68" w14:textId="77777777" w:rsidR="00A52F73" w:rsidRPr="00377B17" w:rsidRDefault="002416FB" w:rsidP="00377B17">
            <w:pPr>
              <w:spacing w:before="120" w:after="120"/>
              <w:rPr>
                <w:b/>
              </w:rPr>
            </w:pPr>
            <w:r w:rsidRPr="00377B17">
              <w:rPr>
                <w:b/>
              </w:rPr>
              <w:t>10.</w:t>
            </w:r>
          </w:p>
        </w:tc>
        <w:tc>
          <w:tcPr>
            <w:tcW w:w="8300" w:type="dxa"/>
            <w:tcBorders>
              <w:top w:val="single" w:sz="6" w:space="0" w:color="auto"/>
              <w:bottom w:val="single" w:sz="6" w:space="0" w:color="auto"/>
            </w:tcBorders>
            <w:shd w:val="clear" w:color="auto" w:fill="auto"/>
          </w:tcPr>
          <w:p w14:paraId="00647511" w14:textId="07178C14" w:rsidR="00A52F73" w:rsidRPr="00377B17" w:rsidRDefault="002416FB" w:rsidP="00377B17">
            <w:pPr>
              <w:spacing w:before="120" w:after="120"/>
            </w:pPr>
            <w:r w:rsidRPr="00377B17">
              <w:rPr>
                <w:b/>
              </w:rPr>
              <w:t>Final date for comments</w:t>
            </w:r>
            <w:r w:rsidR="00377B17" w:rsidRPr="00377B17">
              <w:rPr>
                <w:b/>
              </w:rPr>
              <w:t xml:space="preserve">: </w:t>
            </w:r>
            <w:r w:rsidR="00377B17" w:rsidRPr="00377B17">
              <w:t>6</w:t>
            </w:r>
            <w:r w:rsidRPr="00377B17">
              <w:t>0 days from notification</w:t>
            </w:r>
          </w:p>
        </w:tc>
      </w:tr>
      <w:tr w:rsidR="001949DC" w:rsidRPr="00377B17" w14:paraId="6A476B0C" w14:textId="77777777" w:rsidTr="00377B17">
        <w:tc>
          <w:tcPr>
            <w:tcW w:w="709" w:type="dxa"/>
            <w:tcBorders>
              <w:top w:val="single" w:sz="6" w:space="0" w:color="auto"/>
              <w:bottom w:val="double" w:sz="6" w:space="0" w:color="auto"/>
            </w:tcBorders>
            <w:shd w:val="clear" w:color="auto" w:fill="auto"/>
          </w:tcPr>
          <w:p w14:paraId="794D2130" w14:textId="77777777" w:rsidR="00A52F73" w:rsidRPr="00377B17" w:rsidRDefault="002416FB" w:rsidP="00377B17">
            <w:pPr>
              <w:keepNext/>
              <w:keepLines/>
              <w:spacing w:before="120" w:after="120"/>
              <w:rPr>
                <w:b/>
              </w:rPr>
            </w:pPr>
            <w:r w:rsidRPr="00377B17">
              <w:rPr>
                <w:b/>
              </w:rPr>
              <w:t>11.</w:t>
            </w:r>
          </w:p>
        </w:tc>
        <w:tc>
          <w:tcPr>
            <w:tcW w:w="8300" w:type="dxa"/>
            <w:tcBorders>
              <w:top w:val="single" w:sz="6" w:space="0" w:color="auto"/>
              <w:bottom w:val="double" w:sz="6" w:space="0" w:color="auto"/>
            </w:tcBorders>
            <w:shd w:val="clear" w:color="auto" w:fill="auto"/>
          </w:tcPr>
          <w:p w14:paraId="727C53D5" w14:textId="55B5F750" w:rsidR="00274E86" w:rsidRPr="00377B17" w:rsidRDefault="002416FB" w:rsidP="00377B17">
            <w:pPr>
              <w:keepNext/>
              <w:keepLines/>
              <w:spacing w:before="120" w:after="120"/>
            </w:pPr>
            <w:r w:rsidRPr="00377B17">
              <w:rPr>
                <w:b/>
              </w:rPr>
              <w:t>Texts available from</w:t>
            </w:r>
            <w:r w:rsidR="00377B17" w:rsidRPr="00377B17">
              <w:rPr>
                <w:b/>
              </w:rPr>
              <w:t>: N</w:t>
            </w:r>
            <w:r w:rsidRPr="00377B17">
              <w:rPr>
                <w:b/>
              </w:rPr>
              <w:t xml:space="preserve">ational enquiry point </w:t>
            </w:r>
            <w:r w:rsidR="00377B17" w:rsidRPr="00377B17">
              <w:rPr>
                <w:b/>
              </w:rPr>
              <w:t>[ ]</w:t>
            </w:r>
            <w:r w:rsidRPr="00377B17">
              <w:rPr>
                <w:b/>
              </w:rPr>
              <w:t xml:space="preserve"> or address, telephone and fax numbers and email and website addresses, if available, of other body:</w:t>
            </w:r>
          </w:p>
          <w:p w14:paraId="7DC07CC9" w14:textId="2E1D2861" w:rsidR="00274E86" w:rsidRPr="00377B17" w:rsidRDefault="002416FB" w:rsidP="00377B17">
            <w:pPr>
              <w:keepNext/>
              <w:keepLines/>
              <w:jc w:val="left"/>
              <w:rPr>
                <w:bCs/>
              </w:rPr>
            </w:pPr>
            <w:r w:rsidRPr="00377B17">
              <w:t>Subsecretaría de Relaciones Económicas Internacionales</w:t>
            </w:r>
          </w:p>
          <w:p w14:paraId="3B8B60F1" w14:textId="18D367EC" w:rsidR="00274E86" w:rsidRPr="00377B17" w:rsidRDefault="002416FB" w:rsidP="00377B17">
            <w:pPr>
              <w:keepNext/>
              <w:keepLines/>
              <w:jc w:val="left"/>
              <w:rPr>
                <w:bCs/>
              </w:rPr>
            </w:pPr>
            <w:r w:rsidRPr="00377B17">
              <w:t>Ministerio de Relaciones Exteriores de Chile</w:t>
            </w:r>
          </w:p>
          <w:p w14:paraId="049C2300" w14:textId="77777777" w:rsidR="00274E86" w:rsidRPr="00377B17" w:rsidRDefault="002416FB" w:rsidP="00377B17">
            <w:pPr>
              <w:keepNext/>
              <w:keepLines/>
              <w:jc w:val="left"/>
              <w:rPr>
                <w:bCs/>
              </w:rPr>
            </w:pPr>
            <w:r w:rsidRPr="00377B17">
              <w:t>Teatinos 180, piso 11</w:t>
            </w:r>
          </w:p>
          <w:p w14:paraId="505577AB" w14:textId="135A1188" w:rsidR="00274E86" w:rsidRPr="00377B17" w:rsidRDefault="002416FB" w:rsidP="00377B17">
            <w:pPr>
              <w:keepNext/>
              <w:keepLines/>
              <w:jc w:val="left"/>
              <w:rPr>
                <w:bCs/>
              </w:rPr>
            </w:pPr>
            <w:r w:rsidRPr="00377B17">
              <w:t>Tel.</w:t>
            </w:r>
            <w:r w:rsidR="00377B17" w:rsidRPr="00377B17">
              <w:t>: (</w:t>
            </w:r>
            <w:r w:rsidRPr="00377B17">
              <w:t>+56)</w:t>
            </w:r>
            <w:r w:rsidR="00377B17" w:rsidRPr="00377B17">
              <w:t>-</w:t>
            </w:r>
            <w:r w:rsidRPr="00377B17">
              <w:t>2</w:t>
            </w:r>
            <w:r w:rsidR="00377B17" w:rsidRPr="00377B17">
              <w:t>-</w:t>
            </w:r>
            <w:r w:rsidRPr="00377B17">
              <w:t xml:space="preserve"> 2827 5250</w:t>
            </w:r>
          </w:p>
          <w:p w14:paraId="22F49498" w14:textId="07E9CD1C" w:rsidR="00274E86" w:rsidRPr="00377B17" w:rsidRDefault="002416FB" w:rsidP="00377B17">
            <w:pPr>
              <w:keepNext/>
              <w:keepLines/>
              <w:jc w:val="left"/>
              <w:rPr>
                <w:bCs/>
              </w:rPr>
            </w:pPr>
            <w:r w:rsidRPr="00377B17">
              <w:t>Fax</w:t>
            </w:r>
            <w:r w:rsidR="00377B17" w:rsidRPr="00377B17">
              <w:t>: (</w:t>
            </w:r>
            <w:r w:rsidRPr="00377B17">
              <w:t>+56)</w:t>
            </w:r>
            <w:r w:rsidR="00377B17" w:rsidRPr="00377B17">
              <w:t>-</w:t>
            </w:r>
            <w:r w:rsidRPr="00377B17">
              <w:t>2</w:t>
            </w:r>
            <w:r w:rsidR="00377B17" w:rsidRPr="00377B17">
              <w:t>-</w:t>
            </w:r>
            <w:r w:rsidRPr="00377B17">
              <w:t xml:space="preserve"> 2380 9494</w:t>
            </w:r>
          </w:p>
          <w:p w14:paraId="2C10F1B7" w14:textId="6FA82B4A" w:rsidR="00274E86" w:rsidRPr="00377B17" w:rsidRDefault="002416FB" w:rsidP="00377B17">
            <w:pPr>
              <w:keepNext/>
              <w:keepLines/>
              <w:jc w:val="left"/>
              <w:rPr>
                <w:bCs/>
              </w:rPr>
            </w:pPr>
            <w:r w:rsidRPr="00377B17">
              <w:t xml:space="preserve">Email: </w:t>
            </w:r>
            <w:hyperlink r:id="rId8" w:history="1">
              <w:r w:rsidR="00377B17" w:rsidRPr="00377B17">
                <w:rPr>
                  <w:rStyle w:val="Hyperlink"/>
                </w:rPr>
                <w:t>tbt_Chile@subrei.gob.cl</w:t>
              </w:r>
            </w:hyperlink>
          </w:p>
          <w:p w14:paraId="3F737254" w14:textId="1BF5497D" w:rsidR="004017F0" w:rsidRPr="00377B17" w:rsidRDefault="004017F0" w:rsidP="00377B17"/>
          <w:p w14:paraId="4AF5CA18" w14:textId="438A0F43" w:rsidR="009E5E7F" w:rsidRPr="00377B17" w:rsidRDefault="009B53D2" w:rsidP="00377B17">
            <w:pPr>
              <w:keepNext/>
              <w:keepLines/>
              <w:spacing w:before="120" w:after="120"/>
              <w:jc w:val="left"/>
              <w:rPr>
                <w:rStyle w:val="Hyperlink"/>
              </w:rPr>
            </w:pPr>
            <w:hyperlink r:id="rId9" w:history="1">
              <w:r w:rsidR="00377B17" w:rsidRPr="00377B17">
                <w:rPr>
                  <w:rStyle w:val="Hyperlink"/>
                </w:rPr>
                <w:t>https://www.sec.cl/sitio-web/wp-content/uploads/2021/06/Protocolo-SEGURIDAD-PE-N%C2%B0-1-19-2021-Estufas-electricas.pdf</w:t>
              </w:r>
            </w:hyperlink>
          </w:p>
          <w:p w14:paraId="5256E2CB" w14:textId="5A1CA6C3" w:rsidR="004017F0" w:rsidRPr="00377B17" w:rsidRDefault="009B53D2" w:rsidP="00377B17">
            <w:pPr>
              <w:keepNext/>
              <w:keepLines/>
              <w:spacing w:before="120" w:after="120"/>
              <w:jc w:val="left"/>
              <w:rPr>
                <w:rStyle w:val="Hyperlink"/>
              </w:rPr>
            </w:pPr>
            <w:hyperlink r:id="rId10" w:history="1">
              <w:r w:rsidR="00377B17" w:rsidRPr="00377B17">
                <w:rPr>
                  <w:rStyle w:val="Hyperlink"/>
                </w:rPr>
                <w:t>https://members.wto.org/crnattachments/2021/TBT/CHL/21_4288_00_s.pdf</w:t>
              </w:r>
            </w:hyperlink>
          </w:p>
        </w:tc>
      </w:tr>
      <w:bookmarkEnd w:id="16"/>
    </w:tbl>
    <w:p w14:paraId="50E29B60" w14:textId="77777777" w:rsidR="00AF251E" w:rsidRPr="00377B17" w:rsidRDefault="00AF251E" w:rsidP="00377B17"/>
    <w:sectPr w:rsidR="00AF251E" w:rsidRPr="00377B17" w:rsidSect="00377B1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A1587" w14:textId="77777777" w:rsidR="00625570" w:rsidRPr="00377B17" w:rsidRDefault="002416FB">
      <w:bookmarkStart w:id="8" w:name="_Hlk76052111"/>
      <w:bookmarkStart w:id="9" w:name="_Hlk76052112"/>
      <w:bookmarkStart w:id="10" w:name="_Hlk76141796"/>
      <w:bookmarkStart w:id="11" w:name="_Hlk76141797"/>
      <w:r w:rsidRPr="00377B17">
        <w:separator/>
      </w:r>
      <w:bookmarkEnd w:id="8"/>
      <w:bookmarkEnd w:id="9"/>
      <w:bookmarkEnd w:id="10"/>
      <w:bookmarkEnd w:id="11"/>
    </w:p>
  </w:endnote>
  <w:endnote w:type="continuationSeparator" w:id="0">
    <w:p w14:paraId="72458891" w14:textId="77777777" w:rsidR="00625570" w:rsidRPr="00377B17" w:rsidRDefault="002416FB">
      <w:bookmarkStart w:id="12" w:name="_Hlk76052113"/>
      <w:bookmarkStart w:id="13" w:name="_Hlk76052114"/>
      <w:bookmarkStart w:id="14" w:name="_Hlk76141798"/>
      <w:bookmarkStart w:id="15" w:name="_Hlk76141799"/>
      <w:r w:rsidRPr="00377B17">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2061" w14:textId="4B1EC7FE" w:rsidR="00B531D9" w:rsidRPr="00377B17" w:rsidRDefault="00377B17" w:rsidP="00377B17">
    <w:pPr>
      <w:pStyle w:val="Footer"/>
    </w:pPr>
    <w:bookmarkStart w:id="21" w:name="_Hlk76141784"/>
    <w:bookmarkStart w:id="22" w:name="_Hlk76141785"/>
    <w:r w:rsidRPr="00377B17">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F9A1E" w14:textId="24F7CDDE" w:rsidR="00DD65B2" w:rsidRPr="00377B17" w:rsidRDefault="00377B17" w:rsidP="00377B17">
    <w:pPr>
      <w:pStyle w:val="Footer"/>
    </w:pPr>
    <w:bookmarkStart w:id="23" w:name="_Hlk76141786"/>
    <w:bookmarkStart w:id="24" w:name="_Hlk76141787"/>
    <w:r w:rsidRPr="00377B17">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8A9D" w14:textId="3D68DD2A" w:rsidR="00DD65B2" w:rsidRPr="00377B17" w:rsidRDefault="00377B17" w:rsidP="00377B17">
    <w:pPr>
      <w:pStyle w:val="Footer"/>
    </w:pPr>
    <w:bookmarkStart w:id="27" w:name="_Hlk76141790"/>
    <w:bookmarkStart w:id="28" w:name="_Hlk76141791"/>
    <w:r w:rsidRPr="00377B17">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FA0EC" w14:textId="77777777" w:rsidR="00625570" w:rsidRPr="00377B17" w:rsidRDefault="002416FB">
      <w:bookmarkStart w:id="0" w:name="_Hlk76052107"/>
      <w:bookmarkStart w:id="1" w:name="_Hlk76052108"/>
      <w:bookmarkStart w:id="2" w:name="_Hlk76141792"/>
      <w:bookmarkStart w:id="3" w:name="_Hlk76141793"/>
      <w:r w:rsidRPr="00377B17">
        <w:separator/>
      </w:r>
      <w:bookmarkEnd w:id="0"/>
      <w:bookmarkEnd w:id="1"/>
      <w:bookmarkEnd w:id="2"/>
      <w:bookmarkEnd w:id="3"/>
    </w:p>
  </w:footnote>
  <w:footnote w:type="continuationSeparator" w:id="0">
    <w:p w14:paraId="5FEF699D" w14:textId="77777777" w:rsidR="00625570" w:rsidRPr="00377B17" w:rsidRDefault="002416FB">
      <w:bookmarkStart w:id="4" w:name="_Hlk76052109"/>
      <w:bookmarkStart w:id="5" w:name="_Hlk76052110"/>
      <w:bookmarkStart w:id="6" w:name="_Hlk76141794"/>
      <w:bookmarkStart w:id="7" w:name="_Hlk76141795"/>
      <w:r w:rsidRPr="00377B17">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6691" w14:textId="77777777" w:rsidR="00377B17" w:rsidRPr="00377B17" w:rsidRDefault="00377B17" w:rsidP="00377B17">
    <w:pPr>
      <w:pStyle w:val="Header"/>
      <w:spacing w:after="240"/>
      <w:jc w:val="center"/>
    </w:pPr>
    <w:bookmarkStart w:id="17" w:name="_Hlk76141780"/>
    <w:bookmarkStart w:id="18" w:name="_Hlk76141781"/>
    <w:r w:rsidRPr="00377B17">
      <w:t>G/TBT/N/CHL/559</w:t>
    </w:r>
  </w:p>
  <w:p w14:paraId="3043745C" w14:textId="77777777" w:rsidR="00377B17" w:rsidRPr="00377B17" w:rsidRDefault="00377B17" w:rsidP="00377B17">
    <w:pPr>
      <w:pStyle w:val="Header"/>
      <w:pBdr>
        <w:bottom w:val="single" w:sz="4" w:space="1" w:color="auto"/>
      </w:pBdr>
      <w:jc w:val="center"/>
    </w:pPr>
    <w:r w:rsidRPr="00377B17">
      <w:t xml:space="preserve">- </w:t>
    </w:r>
    <w:r w:rsidRPr="00377B17">
      <w:fldChar w:fldCharType="begin"/>
    </w:r>
    <w:r w:rsidRPr="00377B17">
      <w:instrText xml:space="preserve"> PAGE  \* Arabic  \* MERGEFORMAT </w:instrText>
    </w:r>
    <w:r w:rsidRPr="00377B17">
      <w:fldChar w:fldCharType="separate"/>
    </w:r>
    <w:r w:rsidRPr="00377B17">
      <w:t>1</w:t>
    </w:r>
    <w:r w:rsidRPr="00377B17">
      <w:fldChar w:fldCharType="end"/>
    </w:r>
    <w:r w:rsidRPr="00377B17">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06865" w14:textId="77777777" w:rsidR="00377B17" w:rsidRPr="00377B17" w:rsidRDefault="00377B17" w:rsidP="00377B17">
    <w:pPr>
      <w:pStyle w:val="Header"/>
      <w:spacing w:after="240"/>
      <w:jc w:val="center"/>
    </w:pPr>
    <w:bookmarkStart w:id="19" w:name="_Hlk76141782"/>
    <w:bookmarkStart w:id="20" w:name="_Hlk76141783"/>
    <w:r w:rsidRPr="00377B17">
      <w:t>G/TBT/N/CHL/559</w:t>
    </w:r>
  </w:p>
  <w:p w14:paraId="18B1C548" w14:textId="77777777" w:rsidR="00377B17" w:rsidRPr="00377B17" w:rsidRDefault="00377B17" w:rsidP="00377B17">
    <w:pPr>
      <w:pStyle w:val="Header"/>
      <w:pBdr>
        <w:bottom w:val="single" w:sz="4" w:space="1" w:color="auto"/>
      </w:pBdr>
      <w:jc w:val="center"/>
    </w:pPr>
    <w:r w:rsidRPr="00377B17">
      <w:t xml:space="preserve">- </w:t>
    </w:r>
    <w:r w:rsidRPr="00377B17">
      <w:fldChar w:fldCharType="begin"/>
    </w:r>
    <w:r w:rsidRPr="00377B17">
      <w:instrText xml:space="preserve"> PAGE  \* Arabic  \* MERGEFORMAT </w:instrText>
    </w:r>
    <w:r w:rsidRPr="00377B17">
      <w:fldChar w:fldCharType="separate"/>
    </w:r>
    <w:r w:rsidRPr="00377B17">
      <w:t>1</w:t>
    </w:r>
    <w:r w:rsidRPr="00377B17">
      <w:fldChar w:fldCharType="end"/>
    </w:r>
    <w:r w:rsidRPr="00377B17">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77B17" w:rsidRPr="00377B17" w14:paraId="6383185A" w14:textId="77777777" w:rsidTr="00377B17">
      <w:trPr>
        <w:trHeight w:val="240"/>
        <w:jc w:val="center"/>
      </w:trPr>
      <w:tc>
        <w:tcPr>
          <w:tcW w:w="2053" w:type="pct"/>
          <w:shd w:val="clear" w:color="auto" w:fill="auto"/>
          <w:tcMar>
            <w:left w:w="108" w:type="dxa"/>
            <w:right w:w="108" w:type="dxa"/>
          </w:tcMar>
          <w:vAlign w:val="center"/>
        </w:tcPr>
        <w:p w14:paraId="774D46A0" w14:textId="77777777" w:rsidR="00377B17" w:rsidRPr="00377B17" w:rsidRDefault="00377B17" w:rsidP="00377B17">
          <w:pPr>
            <w:rPr>
              <w:rFonts w:eastAsia="Verdana" w:cs="Verdana"/>
              <w:noProof/>
              <w:szCs w:val="18"/>
              <w:lang w:eastAsia="en-GB"/>
            </w:rPr>
          </w:pPr>
          <w:bookmarkStart w:id="25" w:name="_Hlk76141788"/>
          <w:bookmarkStart w:id="26" w:name="_Hlk76141789"/>
        </w:p>
      </w:tc>
      <w:tc>
        <w:tcPr>
          <w:tcW w:w="2947" w:type="pct"/>
          <w:gridSpan w:val="2"/>
          <w:shd w:val="clear" w:color="auto" w:fill="auto"/>
          <w:tcMar>
            <w:left w:w="108" w:type="dxa"/>
            <w:right w:w="108" w:type="dxa"/>
          </w:tcMar>
          <w:vAlign w:val="center"/>
        </w:tcPr>
        <w:p w14:paraId="6A9B5119" w14:textId="77777777" w:rsidR="00377B17" w:rsidRPr="00377B17" w:rsidRDefault="00377B17" w:rsidP="00377B17">
          <w:pPr>
            <w:jc w:val="right"/>
            <w:rPr>
              <w:rFonts w:eastAsia="Verdana" w:cs="Verdana"/>
              <w:b/>
              <w:color w:val="FF0000"/>
              <w:szCs w:val="18"/>
            </w:rPr>
          </w:pPr>
        </w:p>
      </w:tc>
    </w:tr>
    <w:tr w:rsidR="00377B17" w:rsidRPr="00377B17" w14:paraId="4135CB17" w14:textId="77777777" w:rsidTr="00377B17">
      <w:trPr>
        <w:trHeight w:val="213"/>
        <w:jc w:val="center"/>
      </w:trPr>
      <w:tc>
        <w:tcPr>
          <w:tcW w:w="2053" w:type="pct"/>
          <w:vMerge w:val="restart"/>
          <w:shd w:val="clear" w:color="auto" w:fill="auto"/>
          <w:tcMar>
            <w:left w:w="0" w:type="dxa"/>
            <w:right w:w="0" w:type="dxa"/>
          </w:tcMar>
        </w:tcPr>
        <w:p w14:paraId="374A2098" w14:textId="7D2BE558" w:rsidR="00377B17" w:rsidRPr="00377B17" w:rsidRDefault="00377B17" w:rsidP="00377B17">
          <w:pPr>
            <w:jc w:val="left"/>
            <w:rPr>
              <w:rFonts w:eastAsia="Verdana" w:cs="Verdana"/>
              <w:szCs w:val="18"/>
            </w:rPr>
          </w:pPr>
          <w:r w:rsidRPr="00377B17">
            <w:rPr>
              <w:rFonts w:eastAsia="Verdana" w:cs="Verdana"/>
              <w:noProof/>
              <w:szCs w:val="18"/>
            </w:rPr>
            <w:drawing>
              <wp:inline distT="0" distB="0" distL="0" distR="0" wp14:anchorId="180A68F7" wp14:editId="09EE72E3">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1D13046" w14:textId="77777777" w:rsidR="00377B17" w:rsidRPr="00377B17" w:rsidRDefault="00377B17" w:rsidP="00377B17">
          <w:pPr>
            <w:jc w:val="right"/>
            <w:rPr>
              <w:rFonts w:eastAsia="Verdana" w:cs="Verdana"/>
              <w:b/>
              <w:szCs w:val="18"/>
            </w:rPr>
          </w:pPr>
        </w:p>
      </w:tc>
    </w:tr>
    <w:tr w:rsidR="00377B17" w:rsidRPr="00377B17" w14:paraId="41FB024A" w14:textId="77777777" w:rsidTr="00377B17">
      <w:trPr>
        <w:trHeight w:val="868"/>
        <w:jc w:val="center"/>
      </w:trPr>
      <w:tc>
        <w:tcPr>
          <w:tcW w:w="2053" w:type="pct"/>
          <w:vMerge/>
          <w:shd w:val="clear" w:color="auto" w:fill="auto"/>
          <w:tcMar>
            <w:left w:w="108" w:type="dxa"/>
            <w:right w:w="108" w:type="dxa"/>
          </w:tcMar>
        </w:tcPr>
        <w:p w14:paraId="47BD0D24" w14:textId="77777777" w:rsidR="00377B17" w:rsidRPr="00377B17" w:rsidRDefault="00377B17" w:rsidP="00377B17">
          <w:pPr>
            <w:jc w:val="left"/>
            <w:rPr>
              <w:rFonts w:eastAsia="Verdana" w:cs="Verdana"/>
              <w:noProof/>
              <w:szCs w:val="18"/>
              <w:lang w:eastAsia="en-GB"/>
            </w:rPr>
          </w:pPr>
        </w:p>
      </w:tc>
      <w:tc>
        <w:tcPr>
          <w:tcW w:w="2947" w:type="pct"/>
          <w:gridSpan w:val="2"/>
          <w:shd w:val="clear" w:color="auto" w:fill="auto"/>
          <w:tcMar>
            <w:left w:w="108" w:type="dxa"/>
            <w:right w:w="108" w:type="dxa"/>
          </w:tcMar>
        </w:tcPr>
        <w:p w14:paraId="3AAE0B79" w14:textId="249330EB" w:rsidR="00377B17" w:rsidRPr="00377B17" w:rsidRDefault="00377B17" w:rsidP="00377B17">
          <w:pPr>
            <w:jc w:val="right"/>
            <w:rPr>
              <w:rFonts w:eastAsia="Verdana" w:cs="Verdana"/>
              <w:b/>
              <w:szCs w:val="18"/>
            </w:rPr>
          </w:pPr>
          <w:r w:rsidRPr="00377B17">
            <w:rPr>
              <w:b/>
              <w:szCs w:val="18"/>
            </w:rPr>
            <w:t>G/TBT/N/CHL/559</w:t>
          </w:r>
        </w:p>
      </w:tc>
    </w:tr>
    <w:tr w:rsidR="00377B17" w:rsidRPr="00377B17" w14:paraId="43F6D5DC" w14:textId="77777777" w:rsidTr="00377B17">
      <w:trPr>
        <w:trHeight w:val="240"/>
        <w:jc w:val="center"/>
      </w:trPr>
      <w:tc>
        <w:tcPr>
          <w:tcW w:w="2053" w:type="pct"/>
          <w:vMerge/>
          <w:shd w:val="clear" w:color="auto" w:fill="auto"/>
          <w:tcMar>
            <w:left w:w="108" w:type="dxa"/>
            <w:right w:w="108" w:type="dxa"/>
          </w:tcMar>
          <w:vAlign w:val="center"/>
        </w:tcPr>
        <w:p w14:paraId="5593A8D9" w14:textId="77777777" w:rsidR="00377B17" w:rsidRPr="00377B17" w:rsidRDefault="00377B17" w:rsidP="00377B17">
          <w:pPr>
            <w:rPr>
              <w:rFonts w:eastAsia="Verdana" w:cs="Verdana"/>
              <w:szCs w:val="18"/>
            </w:rPr>
          </w:pPr>
        </w:p>
      </w:tc>
      <w:tc>
        <w:tcPr>
          <w:tcW w:w="2947" w:type="pct"/>
          <w:gridSpan w:val="2"/>
          <w:shd w:val="clear" w:color="auto" w:fill="auto"/>
          <w:tcMar>
            <w:left w:w="108" w:type="dxa"/>
            <w:right w:w="108" w:type="dxa"/>
          </w:tcMar>
          <w:vAlign w:val="center"/>
        </w:tcPr>
        <w:p w14:paraId="1CC1701D" w14:textId="5A53079E" w:rsidR="00377B17" w:rsidRPr="00377B17" w:rsidRDefault="00377B17" w:rsidP="00377B17">
          <w:pPr>
            <w:jc w:val="right"/>
            <w:rPr>
              <w:rFonts w:eastAsia="Verdana" w:cs="Verdana"/>
              <w:szCs w:val="18"/>
            </w:rPr>
          </w:pPr>
          <w:r w:rsidRPr="00377B17">
            <w:rPr>
              <w:rFonts w:eastAsia="Verdana" w:cs="Verdana"/>
              <w:szCs w:val="18"/>
            </w:rPr>
            <w:t>23 June 2021</w:t>
          </w:r>
        </w:p>
      </w:tc>
    </w:tr>
    <w:tr w:rsidR="00377B17" w:rsidRPr="00377B17" w14:paraId="793255C3" w14:textId="77777777" w:rsidTr="00377B1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F774424" w14:textId="50BE91DD" w:rsidR="00377B17" w:rsidRPr="00377B17" w:rsidRDefault="00377B17" w:rsidP="00377B17">
          <w:pPr>
            <w:jc w:val="left"/>
            <w:rPr>
              <w:rFonts w:eastAsia="Verdana" w:cs="Verdana"/>
              <w:b/>
              <w:szCs w:val="18"/>
            </w:rPr>
          </w:pPr>
          <w:r w:rsidRPr="00377B17">
            <w:rPr>
              <w:rFonts w:eastAsia="Verdana" w:cs="Verdana"/>
              <w:color w:val="FF0000"/>
              <w:szCs w:val="18"/>
            </w:rPr>
            <w:t>(21</w:t>
          </w:r>
          <w:r w:rsidRPr="00377B17">
            <w:rPr>
              <w:rFonts w:eastAsia="Verdana" w:cs="Verdana"/>
              <w:color w:val="FF0000"/>
              <w:szCs w:val="18"/>
            </w:rPr>
            <w:noBreakHyphen/>
          </w:r>
          <w:r w:rsidR="009B53D2">
            <w:rPr>
              <w:rFonts w:eastAsia="Verdana" w:cs="Verdana"/>
              <w:color w:val="FF0000"/>
              <w:szCs w:val="18"/>
            </w:rPr>
            <w:t>5110</w:t>
          </w:r>
          <w:r w:rsidRPr="00377B1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D7E1682" w14:textId="755B66EA" w:rsidR="00377B17" w:rsidRPr="00377B17" w:rsidRDefault="00377B17" w:rsidP="00377B17">
          <w:pPr>
            <w:jc w:val="right"/>
            <w:rPr>
              <w:rFonts w:eastAsia="Verdana" w:cs="Verdana"/>
              <w:szCs w:val="18"/>
            </w:rPr>
          </w:pPr>
          <w:r w:rsidRPr="00377B17">
            <w:rPr>
              <w:rFonts w:eastAsia="Verdana" w:cs="Verdana"/>
              <w:szCs w:val="18"/>
            </w:rPr>
            <w:t xml:space="preserve">Page: </w:t>
          </w:r>
          <w:r w:rsidRPr="00377B17">
            <w:rPr>
              <w:rFonts w:eastAsia="Verdana" w:cs="Verdana"/>
              <w:szCs w:val="18"/>
            </w:rPr>
            <w:fldChar w:fldCharType="begin"/>
          </w:r>
          <w:r w:rsidRPr="00377B17">
            <w:rPr>
              <w:rFonts w:eastAsia="Verdana" w:cs="Verdana"/>
              <w:szCs w:val="18"/>
            </w:rPr>
            <w:instrText xml:space="preserve"> PAGE  \* Arabic  \* MERGEFORMAT </w:instrText>
          </w:r>
          <w:r w:rsidRPr="00377B17">
            <w:rPr>
              <w:rFonts w:eastAsia="Verdana" w:cs="Verdana"/>
              <w:szCs w:val="18"/>
            </w:rPr>
            <w:fldChar w:fldCharType="separate"/>
          </w:r>
          <w:r w:rsidRPr="00377B17">
            <w:rPr>
              <w:rFonts w:eastAsia="Verdana" w:cs="Verdana"/>
              <w:szCs w:val="18"/>
            </w:rPr>
            <w:t>1</w:t>
          </w:r>
          <w:r w:rsidRPr="00377B17">
            <w:rPr>
              <w:rFonts w:eastAsia="Verdana" w:cs="Verdana"/>
              <w:szCs w:val="18"/>
            </w:rPr>
            <w:fldChar w:fldCharType="end"/>
          </w:r>
          <w:r w:rsidRPr="00377B17">
            <w:rPr>
              <w:rFonts w:eastAsia="Verdana" w:cs="Verdana"/>
              <w:szCs w:val="18"/>
            </w:rPr>
            <w:t>/</w:t>
          </w:r>
          <w:r w:rsidRPr="00377B17">
            <w:rPr>
              <w:rFonts w:eastAsia="Verdana" w:cs="Verdana"/>
              <w:szCs w:val="18"/>
            </w:rPr>
            <w:fldChar w:fldCharType="begin"/>
          </w:r>
          <w:r w:rsidRPr="00377B17">
            <w:rPr>
              <w:rFonts w:eastAsia="Verdana" w:cs="Verdana"/>
              <w:szCs w:val="18"/>
            </w:rPr>
            <w:instrText xml:space="preserve"> NUMPAGES  \# "0" \* Arabic  \* MERGEFORMAT </w:instrText>
          </w:r>
          <w:r w:rsidRPr="00377B17">
            <w:rPr>
              <w:rFonts w:eastAsia="Verdana" w:cs="Verdana"/>
              <w:szCs w:val="18"/>
            </w:rPr>
            <w:fldChar w:fldCharType="separate"/>
          </w:r>
          <w:r w:rsidRPr="00377B17">
            <w:rPr>
              <w:rFonts w:eastAsia="Verdana" w:cs="Verdana"/>
              <w:szCs w:val="18"/>
            </w:rPr>
            <w:t>2</w:t>
          </w:r>
          <w:r w:rsidRPr="00377B17">
            <w:rPr>
              <w:rFonts w:eastAsia="Verdana" w:cs="Verdana"/>
              <w:szCs w:val="18"/>
            </w:rPr>
            <w:fldChar w:fldCharType="end"/>
          </w:r>
        </w:p>
      </w:tc>
    </w:tr>
    <w:tr w:rsidR="00377B17" w:rsidRPr="00377B17" w14:paraId="3ED229F9" w14:textId="77777777" w:rsidTr="00377B1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B110032" w14:textId="771B0C53" w:rsidR="00377B17" w:rsidRPr="00377B17" w:rsidRDefault="00377B17" w:rsidP="00377B17">
          <w:pPr>
            <w:jc w:val="left"/>
            <w:rPr>
              <w:rFonts w:eastAsia="Verdana" w:cs="Verdana"/>
              <w:szCs w:val="18"/>
            </w:rPr>
          </w:pPr>
          <w:r w:rsidRPr="00377B17">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641366F" w14:textId="1BBA2E9B" w:rsidR="00377B17" w:rsidRPr="00377B17" w:rsidRDefault="00377B17" w:rsidP="00377B17">
          <w:pPr>
            <w:jc w:val="right"/>
            <w:rPr>
              <w:rFonts w:eastAsia="Verdana" w:cs="Verdana"/>
              <w:bCs/>
              <w:szCs w:val="18"/>
            </w:rPr>
          </w:pPr>
          <w:r w:rsidRPr="00377B17">
            <w:rPr>
              <w:rFonts w:eastAsia="Verdana" w:cs="Verdana"/>
              <w:bCs/>
              <w:szCs w:val="18"/>
            </w:rPr>
            <w:t>Original: Spanish</w:t>
          </w:r>
        </w:p>
      </w:tc>
    </w:tr>
    <w:bookmarkEnd w:id="25"/>
    <w:bookmarkEnd w:id="26"/>
  </w:tbl>
  <w:p w14:paraId="7CF5F078" w14:textId="77777777" w:rsidR="00DD65B2" w:rsidRPr="00377B17" w:rsidRDefault="00DD65B2" w:rsidP="00377B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4C3C20D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66C4F0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0BEC4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BF9EC37A"/>
    <w:numStyleLink w:val="LegalHeadings"/>
  </w:abstractNum>
  <w:abstractNum w:abstractNumId="13" w15:restartNumberingAfterBreak="0">
    <w:nsid w:val="57551E12"/>
    <w:multiLevelType w:val="multilevel"/>
    <w:tmpl w:val="BF9EC37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82B7B"/>
    <w:rsid w:val="001949DC"/>
    <w:rsid w:val="001B50DF"/>
    <w:rsid w:val="001C08C0"/>
    <w:rsid w:val="001C7AC6"/>
    <w:rsid w:val="001D0E4B"/>
    <w:rsid w:val="001D74DE"/>
    <w:rsid w:val="001E6701"/>
    <w:rsid w:val="001F2C22"/>
    <w:rsid w:val="00200874"/>
    <w:rsid w:val="00207095"/>
    <w:rsid w:val="002149CB"/>
    <w:rsid w:val="002242B5"/>
    <w:rsid w:val="002416FB"/>
    <w:rsid w:val="002433AD"/>
    <w:rsid w:val="00255119"/>
    <w:rsid w:val="00272713"/>
    <w:rsid w:val="00274E86"/>
    <w:rsid w:val="00276383"/>
    <w:rsid w:val="00287066"/>
    <w:rsid w:val="002B0C97"/>
    <w:rsid w:val="002E4A00"/>
    <w:rsid w:val="003267CD"/>
    <w:rsid w:val="00334600"/>
    <w:rsid w:val="00337700"/>
    <w:rsid w:val="003422F5"/>
    <w:rsid w:val="00342A86"/>
    <w:rsid w:val="00377B17"/>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017F0"/>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0814"/>
    <w:rsid w:val="005D21E5"/>
    <w:rsid w:val="005D4F0E"/>
    <w:rsid w:val="005E002E"/>
    <w:rsid w:val="005E14C9"/>
    <w:rsid w:val="005F0AAE"/>
    <w:rsid w:val="00605630"/>
    <w:rsid w:val="00617B12"/>
    <w:rsid w:val="00625570"/>
    <w:rsid w:val="006652F7"/>
    <w:rsid w:val="00674766"/>
    <w:rsid w:val="00674833"/>
    <w:rsid w:val="00677F2C"/>
    <w:rsid w:val="00696361"/>
    <w:rsid w:val="006A2F2A"/>
    <w:rsid w:val="006A63E9"/>
    <w:rsid w:val="006C0F04"/>
    <w:rsid w:val="006E0C67"/>
    <w:rsid w:val="006F728A"/>
    <w:rsid w:val="00727F5B"/>
    <w:rsid w:val="00735ADA"/>
    <w:rsid w:val="007461AF"/>
    <w:rsid w:val="00795114"/>
    <w:rsid w:val="00795D34"/>
    <w:rsid w:val="00797BE0"/>
    <w:rsid w:val="007A761F"/>
    <w:rsid w:val="007B7BB1"/>
    <w:rsid w:val="007C4766"/>
    <w:rsid w:val="007D39B5"/>
    <w:rsid w:val="007E3474"/>
    <w:rsid w:val="00801776"/>
    <w:rsid w:val="00824E3F"/>
    <w:rsid w:val="008267C3"/>
    <w:rsid w:val="00827789"/>
    <w:rsid w:val="00833814"/>
    <w:rsid w:val="00834FB6"/>
    <w:rsid w:val="008402D9"/>
    <w:rsid w:val="00842D59"/>
    <w:rsid w:val="0085388D"/>
    <w:rsid w:val="00873EB4"/>
    <w:rsid w:val="008849EF"/>
    <w:rsid w:val="00885409"/>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B53D2"/>
    <w:rsid w:val="009C190B"/>
    <w:rsid w:val="009D63FB"/>
    <w:rsid w:val="009E5E7F"/>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4BF5"/>
    <w:rsid w:val="00A950D3"/>
    <w:rsid w:val="00AC7C4D"/>
    <w:rsid w:val="00AD1003"/>
    <w:rsid w:val="00AD2FD7"/>
    <w:rsid w:val="00AD380E"/>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14F9"/>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42176"/>
    <w:rsid w:val="00D52473"/>
    <w:rsid w:val="00D56B72"/>
    <w:rsid w:val="00D65AF6"/>
    <w:rsid w:val="00D66DCB"/>
    <w:rsid w:val="00D66F5C"/>
    <w:rsid w:val="00D74837"/>
    <w:rsid w:val="00D94AEA"/>
    <w:rsid w:val="00DB41F5"/>
    <w:rsid w:val="00DB47DD"/>
    <w:rsid w:val="00DB7CB0"/>
    <w:rsid w:val="00DD5319"/>
    <w:rsid w:val="00DD65B2"/>
    <w:rsid w:val="00DF13DE"/>
    <w:rsid w:val="00E21DE6"/>
    <w:rsid w:val="00E464CD"/>
    <w:rsid w:val="00E47B1B"/>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5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1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377B1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377B1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377B1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77B1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377B1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377B1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377B1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377B1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377B1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77B1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377B1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377B1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377B1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377B1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377B1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377B1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377B1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377B1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377B17"/>
    <w:rPr>
      <w:rFonts w:ascii="Tahoma" w:hAnsi="Tahoma" w:cs="Tahoma"/>
      <w:sz w:val="16"/>
      <w:szCs w:val="16"/>
    </w:rPr>
  </w:style>
  <w:style w:type="character" w:customStyle="1" w:styleId="BalloonTextChar">
    <w:name w:val="Balloon Text Char"/>
    <w:basedOn w:val="DefaultParagraphFont"/>
    <w:link w:val="BalloonText"/>
    <w:uiPriority w:val="99"/>
    <w:semiHidden/>
    <w:rsid w:val="00377B1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377B17"/>
    <w:pPr>
      <w:spacing w:after="240"/>
      <w:ind w:left="1077"/>
    </w:pPr>
    <w:rPr>
      <w:rFonts w:eastAsia="Calibri" w:cs="Times New Roman"/>
    </w:rPr>
  </w:style>
  <w:style w:type="character" w:customStyle="1" w:styleId="AnswerChar">
    <w:name w:val="Answer Char"/>
    <w:link w:val="Answer"/>
    <w:uiPriority w:val="6"/>
    <w:rsid w:val="00377B17"/>
    <w:rPr>
      <w:rFonts w:ascii="Verdana" w:hAnsi="Verdana"/>
      <w:sz w:val="18"/>
      <w:szCs w:val="22"/>
      <w:lang w:eastAsia="en-US"/>
    </w:rPr>
  </w:style>
  <w:style w:type="paragraph" w:styleId="BodyText">
    <w:name w:val="Body Text"/>
    <w:basedOn w:val="Normal"/>
    <w:link w:val="BodyTextChar"/>
    <w:uiPriority w:val="1"/>
    <w:qFormat/>
    <w:rsid w:val="00377B17"/>
    <w:pPr>
      <w:numPr>
        <w:ilvl w:val="6"/>
        <w:numId w:val="3"/>
      </w:numPr>
      <w:spacing w:after="240"/>
    </w:pPr>
  </w:style>
  <w:style w:type="character" w:customStyle="1" w:styleId="BodyTextChar">
    <w:name w:val="Body Text Char"/>
    <w:basedOn w:val="DefaultParagraphFont"/>
    <w:link w:val="BodyText"/>
    <w:uiPriority w:val="1"/>
    <w:rsid w:val="00377B1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377B17"/>
    <w:pPr>
      <w:numPr>
        <w:ilvl w:val="7"/>
        <w:numId w:val="3"/>
      </w:numPr>
      <w:spacing w:after="240"/>
    </w:pPr>
  </w:style>
  <w:style w:type="character" w:customStyle="1" w:styleId="BodyText2Char">
    <w:name w:val="Body Text 2 Char"/>
    <w:basedOn w:val="DefaultParagraphFont"/>
    <w:link w:val="BodyText2"/>
    <w:uiPriority w:val="1"/>
    <w:rsid w:val="00377B1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377B17"/>
    <w:pPr>
      <w:numPr>
        <w:ilvl w:val="8"/>
        <w:numId w:val="3"/>
      </w:numPr>
      <w:spacing w:after="240"/>
    </w:pPr>
    <w:rPr>
      <w:szCs w:val="16"/>
    </w:rPr>
  </w:style>
  <w:style w:type="character" w:customStyle="1" w:styleId="BodyText3Char">
    <w:name w:val="Body Text 3 Char"/>
    <w:basedOn w:val="DefaultParagraphFont"/>
    <w:link w:val="BodyText3"/>
    <w:uiPriority w:val="1"/>
    <w:rsid w:val="00377B1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377B1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377B17"/>
    <w:rPr>
      <w:vertAlign w:val="superscript"/>
      <w:lang w:val="en-GB"/>
    </w:rPr>
  </w:style>
  <w:style w:type="paragraph" w:styleId="FootnoteText">
    <w:name w:val="footnote text"/>
    <w:basedOn w:val="Normal"/>
    <w:link w:val="FootnoteTextChar"/>
    <w:uiPriority w:val="5"/>
    <w:rsid w:val="00377B1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377B17"/>
    <w:rPr>
      <w:rFonts w:ascii="Verdana" w:hAnsi="Verdana"/>
      <w:sz w:val="16"/>
      <w:szCs w:val="18"/>
    </w:rPr>
  </w:style>
  <w:style w:type="paragraph" w:styleId="EndnoteText">
    <w:name w:val="endnote text"/>
    <w:basedOn w:val="FootnoteText"/>
    <w:link w:val="EndnoteTextChar"/>
    <w:uiPriority w:val="49"/>
    <w:rsid w:val="00377B17"/>
    <w:rPr>
      <w:szCs w:val="20"/>
    </w:rPr>
  </w:style>
  <w:style w:type="character" w:customStyle="1" w:styleId="EndnoteTextChar">
    <w:name w:val="Endnote Text Char"/>
    <w:link w:val="EndnoteText"/>
    <w:uiPriority w:val="49"/>
    <w:rsid w:val="00377B17"/>
    <w:rPr>
      <w:rFonts w:ascii="Verdana" w:hAnsi="Verdana"/>
      <w:sz w:val="16"/>
    </w:rPr>
  </w:style>
  <w:style w:type="paragraph" w:customStyle="1" w:styleId="FollowUp">
    <w:name w:val="FollowUp"/>
    <w:basedOn w:val="Normal"/>
    <w:link w:val="FollowUpChar"/>
    <w:uiPriority w:val="6"/>
    <w:qFormat/>
    <w:rsid w:val="00377B17"/>
    <w:pPr>
      <w:spacing w:after="240"/>
      <w:ind w:left="720"/>
    </w:pPr>
    <w:rPr>
      <w:rFonts w:eastAsia="Calibri" w:cs="Times New Roman"/>
      <w:i/>
    </w:rPr>
  </w:style>
  <w:style w:type="character" w:customStyle="1" w:styleId="FollowUpChar">
    <w:name w:val="FollowUp Char"/>
    <w:link w:val="FollowUp"/>
    <w:uiPriority w:val="6"/>
    <w:rsid w:val="00377B17"/>
    <w:rPr>
      <w:rFonts w:ascii="Verdana" w:hAnsi="Verdana"/>
      <w:i/>
      <w:sz w:val="18"/>
      <w:szCs w:val="22"/>
      <w:lang w:eastAsia="en-US"/>
    </w:rPr>
  </w:style>
  <w:style w:type="paragraph" w:styleId="Footer">
    <w:name w:val="footer"/>
    <w:basedOn w:val="Normal"/>
    <w:link w:val="FooterChar"/>
    <w:uiPriority w:val="3"/>
    <w:rsid w:val="00377B1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377B17"/>
    <w:rPr>
      <w:rFonts w:ascii="Verdana" w:hAnsi="Verdana"/>
      <w:sz w:val="18"/>
      <w:szCs w:val="18"/>
    </w:rPr>
  </w:style>
  <w:style w:type="paragraph" w:customStyle="1" w:styleId="FootnoteQuotation">
    <w:name w:val="Footnote Quotation"/>
    <w:basedOn w:val="FootnoteText"/>
    <w:uiPriority w:val="5"/>
    <w:rsid w:val="00377B17"/>
    <w:pPr>
      <w:ind w:left="567" w:right="567" w:firstLine="0"/>
    </w:pPr>
  </w:style>
  <w:style w:type="character" w:styleId="FootnoteReference">
    <w:name w:val="footnote reference"/>
    <w:uiPriority w:val="5"/>
    <w:rsid w:val="00377B17"/>
    <w:rPr>
      <w:vertAlign w:val="superscript"/>
      <w:lang w:val="en-GB"/>
    </w:rPr>
  </w:style>
  <w:style w:type="paragraph" w:styleId="Header">
    <w:name w:val="header"/>
    <w:basedOn w:val="Normal"/>
    <w:link w:val="HeaderChar"/>
    <w:uiPriority w:val="3"/>
    <w:rsid w:val="00377B1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377B17"/>
    <w:rPr>
      <w:rFonts w:ascii="Verdana" w:hAnsi="Verdana"/>
      <w:sz w:val="18"/>
      <w:szCs w:val="18"/>
    </w:rPr>
  </w:style>
  <w:style w:type="numbering" w:customStyle="1" w:styleId="LegalHeadings">
    <w:name w:val="LegalHeadings"/>
    <w:uiPriority w:val="99"/>
    <w:rsid w:val="00377B17"/>
    <w:pPr>
      <w:numPr>
        <w:numId w:val="6"/>
      </w:numPr>
    </w:pPr>
  </w:style>
  <w:style w:type="paragraph" w:styleId="ListBullet">
    <w:name w:val="List Bullet"/>
    <w:basedOn w:val="Normal"/>
    <w:uiPriority w:val="1"/>
    <w:rsid w:val="00377B17"/>
    <w:pPr>
      <w:numPr>
        <w:numId w:val="5"/>
      </w:numPr>
      <w:tabs>
        <w:tab w:val="left" w:pos="567"/>
      </w:tabs>
      <w:spacing w:after="240"/>
      <w:contextualSpacing/>
    </w:pPr>
  </w:style>
  <w:style w:type="paragraph" w:styleId="ListBullet2">
    <w:name w:val="List Bullet 2"/>
    <w:basedOn w:val="Normal"/>
    <w:uiPriority w:val="1"/>
    <w:rsid w:val="00377B17"/>
    <w:pPr>
      <w:numPr>
        <w:ilvl w:val="1"/>
        <w:numId w:val="5"/>
      </w:numPr>
      <w:tabs>
        <w:tab w:val="left" w:pos="907"/>
      </w:tabs>
      <w:spacing w:after="240"/>
      <w:contextualSpacing/>
    </w:pPr>
  </w:style>
  <w:style w:type="paragraph" w:styleId="ListBullet3">
    <w:name w:val="List Bullet 3"/>
    <w:basedOn w:val="Normal"/>
    <w:uiPriority w:val="1"/>
    <w:rsid w:val="00377B17"/>
    <w:pPr>
      <w:numPr>
        <w:ilvl w:val="2"/>
        <w:numId w:val="5"/>
      </w:numPr>
      <w:tabs>
        <w:tab w:val="left" w:pos="1247"/>
      </w:tabs>
      <w:spacing w:after="240"/>
      <w:contextualSpacing/>
    </w:pPr>
  </w:style>
  <w:style w:type="paragraph" w:styleId="ListBullet4">
    <w:name w:val="List Bullet 4"/>
    <w:basedOn w:val="Normal"/>
    <w:uiPriority w:val="1"/>
    <w:rsid w:val="00377B17"/>
    <w:pPr>
      <w:numPr>
        <w:ilvl w:val="3"/>
        <w:numId w:val="5"/>
      </w:numPr>
      <w:tabs>
        <w:tab w:val="clear" w:pos="1587"/>
        <w:tab w:val="left" w:pos="1588"/>
      </w:tabs>
      <w:spacing w:after="240"/>
      <w:contextualSpacing/>
    </w:pPr>
  </w:style>
  <w:style w:type="paragraph" w:styleId="ListBullet5">
    <w:name w:val="List Bullet 5"/>
    <w:basedOn w:val="Normal"/>
    <w:uiPriority w:val="1"/>
    <w:rsid w:val="00377B17"/>
    <w:pPr>
      <w:numPr>
        <w:ilvl w:val="4"/>
        <w:numId w:val="5"/>
      </w:numPr>
      <w:tabs>
        <w:tab w:val="left" w:pos="1928"/>
      </w:tabs>
      <w:spacing w:after="240"/>
      <w:contextualSpacing/>
    </w:pPr>
  </w:style>
  <w:style w:type="paragraph" w:styleId="ListParagraph">
    <w:name w:val="List Paragraph"/>
    <w:basedOn w:val="Normal"/>
    <w:uiPriority w:val="59"/>
    <w:semiHidden/>
    <w:qFormat/>
    <w:rsid w:val="00377B17"/>
    <w:pPr>
      <w:ind w:left="720"/>
      <w:contextualSpacing/>
    </w:pPr>
  </w:style>
  <w:style w:type="numbering" w:customStyle="1" w:styleId="ListBullets">
    <w:name w:val="ListBullets"/>
    <w:uiPriority w:val="99"/>
    <w:rsid w:val="00377B17"/>
    <w:pPr>
      <w:numPr>
        <w:numId w:val="7"/>
      </w:numPr>
    </w:pPr>
  </w:style>
  <w:style w:type="paragraph" w:customStyle="1" w:styleId="Quotation">
    <w:name w:val="Quotation"/>
    <w:basedOn w:val="Normal"/>
    <w:uiPriority w:val="5"/>
    <w:qFormat/>
    <w:rsid w:val="00377B1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77B1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377B1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377B1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377B1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77B17"/>
    <w:pPr>
      <w:spacing w:after="240"/>
      <w:outlineLvl w:val="1"/>
    </w:pPr>
    <w:rPr>
      <w:b/>
      <w:color w:val="006283"/>
    </w:rPr>
  </w:style>
  <w:style w:type="paragraph" w:customStyle="1" w:styleId="SummaryText">
    <w:name w:val="SummaryText"/>
    <w:basedOn w:val="Normal"/>
    <w:uiPriority w:val="4"/>
    <w:qFormat/>
    <w:rsid w:val="00377B1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377B1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377B1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377B1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377B1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377B1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77B1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77B1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377B1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377B1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377B17"/>
    <w:pPr>
      <w:spacing w:before="240"/>
      <w:jc w:val="center"/>
    </w:pPr>
    <w:rPr>
      <w:rFonts w:eastAsia="Times New Roman" w:cs="Times New Roman"/>
      <w:b/>
      <w:bCs/>
      <w:szCs w:val="28"/>
      <w:lang w:eastAsia="en-GB"/>
    </w:rPr>
  </w:style>
  <w:style w:type="table" w:customStyle="1" w:styleId="WTOBox1">
    <w:name w:val="WTOBox1"/>
    <w:basedOn w:val="TableNormal"/>
    <w:uiPriority w:val="99"/>
    <w:rsid w:val="00377B1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77B1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377B1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77B1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377B1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377B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77B17"/>
    <w:pPr>
      <w:tabs>
        <w:tab w:val="left" w:pos="851"/>
      </w:tabs>
      <w:ind w:left="851" w:hanging="851"/>
      <w:jc w:val="left"/>
    </w:pPr>
    <w:rPr>
      <w:sz w:val="16"/>
    </w:rPr>
  </w:style>
  <w:style w:type="character" w:styleId="Hyperlink">
    <w:name w:val="Hyperlink"/>
    <w:basedOn w:val="DefaultParagraphFont"/>
    <w:uiPriority w:val="9"/>
    <w:unhideWhenUsed/>
    <w:rsid w:val="00377B17"/>
    <w:rPr>
      <w:color w:val="0000FF" w:themeColor="hyperlink"/>
      <w:u w:val="single"/>
      <w:lang w:val="en-GB"/>
    </w:rPr>
  </w:style>
  <w:style w:type="paragraph" w:styleId="Bibliography">
    <w:name w:val="Bibliography"/>
    <w:basedOn w:val="Normal"/>
    <w:next w:val="Normal"/>
    <w:uiPriority w:val="49"/>
    <w:semiHidden/>
    <w:unhideWhenUsed/>
    <w:rsid w:val="00377B17"/>
  </w:style>
  <w:style w:type="paragraph" w:styleId="BlockText">
    <w:name w:val="Block Text"/>
    <w:basedOn w:val="Normal"/>
    <w:uiPriority w:val="99"/>
    <w:semiHidden/>
    <w:unhideWhenUsed/>
    <w:rsid w:val="00377B1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377B1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377B1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377B17"/>
    <w:pPr>
      <w:spacing w:after="120"/>
      <w:ind w:left="283"/>
    </w:pPr>
  </w:style>
  <w:style w:type="character" w:customStyle="1" w:styleId="BodyTextIndentChar">
    <w:name w:val="Body Text Indent Char"/>
    <w:basedOn w:val="DefaultParagraphFont"/>
    <w:link w:val="BodyTextIndent"/>
    <w:uiPriority w:val="99"/>
    <w:semiHidden/>
    <w:rsid w:val="00377B1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377B1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7B1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377B17"/>
    <w:pPr>
      <w:spacing w:after="120" w:line="480" w:lineRule="auto"/>
      <w:ind w:left="283"/>
    </w:pPr>
  </w:style>
  <w:style w:type="character" w:customStyle="1" w:styleId="BodyTextIndent2Char">
    <w:name w:val="Body Text Indent 2 Char"/>
    <w:basedOn w:val="DefaultParagraphFont"/>
    <w:link w:val="BodyTextIndent2"/>
    <w:uiPriority w:val="99"/>
    <w:semiHidden/>
    <w:rsid w:val="00377B1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377B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7B1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377B17"/>
    <w:rPr>
      <w:b/>
      <w:bCs/>
      <w:smallCaps/>
      <w:spacing w:val="5"/>
      <w:lang w:val="en-GB"/>
    </w:rPr>
  </w:style>
  <w:style w:type="paragraph" w:styleId="Closing">
    <w:name w:val="Closing"/>
    <w:basedOn w:val="Normal"/>
    <w:link w:val="ClosingChar"/>
    <w:uiPriority w:val="99"/>
    <w:semiHidden/>
    <w:unhideWhenUsed/>
    <w:rsid w:val="00377B17"/>
    <w:pPr>
      <w:ind w:left="4252"/>
    </w:pPr>
  </w:style>
  <w:style w:type="character" w:customStyle="1" w:styleId="ClosingChar">
    <w:name w:val="Closing Char"/>
    <w:basedOn w:val="DefaultParagraphFont"/>
    <w:link w:val="Closing"/>
    <w:uiPriority w:val="99"/>
    <w:semiHidden/>
    <w:rsid w:val="00377B1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377B17"/>
    <w:rPr>
      <w:sz w:val="16"/>
      <w:szCs w:val="16"/>
      <w:lang w:val="en-GB"/>
    </w:rPr>
  </w:style>
  <w:style w:type="paragraph" w:styleId="CommentText">
    <w:name w:val="annotation text"/>
    <w:basedOn w:val="Normal"/>
    <w:link w:val="CommentTextChar"/>
    <w:uiPriority w:val="99"/>
    <w:unhideWhenUsed/>
    <w:rsid w:val="00377B17"/>
    <w:rPr>
      <w:sz w:val="20"/>
      <w:szCs w:val="20"/>
    </w:rPr>
  </w:style>
  <w:style w:type="character" w:customStyle="1" w:styleId="CommentTextChar">
    <w:name w:val="Comment Text Char"/>
    <w:basedOn w:val="DefaultParagraphFont"/>
    <w:link w:val="CommentText"/>
    <w:uiPriority w:val="99"/>
    <w:rsid w:val="00377B1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377B17"/>
    <w:rPr>
      <w:b/>
      <w:bCs/>
    </w:rPr>
  </w:style>
  <w:style w:type="character" w:customStyle="1" w:styleId="CommentSubjectChar">
    <w:name w:val="Comment Subject Char"/>
    <w:basedOn w:val="CommentTextChar"/>
    <w:link w:val="CommentSubject"/>
    <w:uiPriority w:val="99"/>
    <w:rsid w:val="00377B1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377B17"/>
  </w:style>
  <w:style w:type="character" w:customStyle="1" w:styleId="DateChar">
    <w:name w:val="Date Char"/>
    <w:basedOn w:val="DefaultParagraphFont"/>
    <w:link w:val="Date"/>
    <w:uiPriority w:val="99"/>
    <w:semiHidden/>
    <w:rsid w:val="00377B1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377B17"/>
    <w:rPr>
      <w:rFonts w:ascii="Tahoma" w:hAnsi="Tahoma" w:cs="Tahoma"/>
      <w:sz w:val="16"/>
      <w:szCs w:val="16"/>
    </w:rPr>
  </w:style>
  <w:style w:type="character" w:customStyle="1" w:styleId="DocumentMapChar">
    <w:name w:val="Document Map Char"/>
    <w:basedOn w:val="DefaultParagraphFont"/>
    <w:link w:val="DocumentMap"/>
    <w:uiPriority w:val="99"/>
    <w:semiHidden/>
    <w:rsid w:val="00377B1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377B17"/>
  </w:style>
  <w:style w:type="character" w:customStyle="1" w:styleId="E-mailSignatureChar">
    <w:name w:val="E-mail Signature Char"/>
    <w:basedOn w:val="DefaultParagraphFont"/>
    <w:link w:val="E-mailSignature"/>
    <w:uiPriority w:val="99"/>
    <w:semiHidden/>
    <w:rsid w:val="00377B1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377B17"/>
    <w:rPr>
      <w:i/>
      <w:iCs/>
      <w:lang w:val="en-GB"/>
    </w:rPr>
  </w:style>
  <w:style w:type="paragraph" w:styleId="EnvelopeAddress">
    <w:name w:val="envelope address"/>
    <w:basedOn w:val="Normal"/>
    <w:uiPriority w:val="99"/>
    <w:semiHidden/>
    <w:unhideWhenUsed/>
    <w:rsid w:val="00377B1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7B1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77B17"/>
    <w:rPr>
      <w:color w:val="800080" w:themeColor="followedHyperlink"/>
      <w:u w:val="single"/>
      <w:lang w:val="en-GB"/>
    </w:rPr>
  </w:style>
  <w:style w:type="character" w:styleId="HTMLAcronym">
    <w:name w:val="HTML Acronym"/>
    <w:basedOn w:val="DefaultParagraphFont"/>
    <w:uiPriority w:val="99"/>
    <w:semiHidden/>
    <w:unhideWhenUsed/>
    <w:rsid w:val="00377B17"/>
    <w:rPr>
      <w:lang w:val="en-GB"/>
    </w:rPr>
  </w:style>
  <w:style w:type="paragraph" w:styleId="HTMLAddress">
    <w:name w:val="HTML Address"/>
    <w:basedOn w:val="Normal"/>
    <w:link w:val="HTMLAddressChar"/>
    <w:uiPriority w:val="99"/>
    <w:semiHidden/>
    <w:unhideWhenUsed/>
    <w:rsid w:val="00377B17"/>
    <w:rPr>
      <w:i/>
      <w:iCs/>
    </w:rPr>
  </w:style>
  <w:style w:type="character" w:customStyle="1" w:styleId="HTMLAddressChar">
    <w:name w:val="HTML Address Char"/>
    <w:basedOn w:val="DefaultParagraphFont"/>
    <w:link w:val="HTMLAddress"/>
    <w:uiPriority w:val="99"/>
    <w:semiHidden/>
    <w:rsid w:val="00377B1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377B17"/>
    <w:rPr>
      <w:i/>
      <w:iCs/>
      <w:lang w:val="en-GB"/>
    </w:rPr>
  </w:style>
  <w:style w:type="character" w:styleId="HTMLCode">
    <w:name w:val="HTML Code"/>
    <w:basedOn w:val="DefaultParagraphFont"/>
    <w:uiPriority w:val="99"/>
    <w:semiHidden/>
    <w:unhideWhenUsed/>
    <w:rsid w:val="00377B17"/>
    <w:rPr>
      <w:rFonts w:ascii="Consolas" w:hAnsi="Consolas" w:cs="Consolas"/>
      <w:sz w:val="20"/>
      <w:szCs w:val="20"/>
      <w:lang w:val="en-GB"/>
    </w:rPr>
  </w:style>
  <w:style w:type="character" w:styleId="HTMLDefinition">
    <w:name w:val="HTML Definition"/>
    <w:basedOn w:val="DefaultParagraphFont"/>
    <w:uiPriority w:val="99"/>
    <w:semiHidden/>
    <w:unhideWhenUsed/>
    <w:rsid w:val="00377B17"/>
    <w:rPr>
      <w:i/>
      <w:iCs/>
      <w:lang w:val="en-GB"/>
    </w:rPr>
  </w:style>
  <w:style w:type="character" w:styleId="HTMLKeyboard">
    <w:name w:val="HTML Keyboard"/>
    <w:basedOn w:val="DefaultParagraphFont"/>
    <w:uiPriority w:val="99"/>
    <w:semiHidden/>
    <w:unhideWhenUsed/>
    <w:rsid w:val="00377B1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77B1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77B17"/>
    <w:rPr>
      <w:rFonts w:ascii="Consolas" w:eastAsiaTheme="minorHAnsi" w:hAnsi="Consolas" w:cs="Consolas"/>
      <w:lang w:val="en-GB" w:eastAsia="en-US"/>
    </w:rPr>
  </w:style>
  <w:style w:type="character" w:styleId="HTMLSample">
    <w:name w:val="HTML Sample"/>
    <w:basedOn w:val="DefaultParagraphFont"/>
    <w:uiPriority w:val="99"/>
    <w:semiHidden/>
    <w:unhideWhenUsed/>
    <w:rsid w:val="00377B17"/>
    <w:rPr>
      <w:rFonts w:ascii="Consolas" w:hAnsi="Consolas" w:cs="Consolas"/>
      <w:sz w:val="24"/>
      <w:szCs w:val="24"/>
      <w:lang w:val="en-GB"/>
    </w:rPr>
  </w:style>
  <w:style w:type="character" w:styleId="HTMLTypewriter">
    <w:name w:val="HTML Typewriter"/>
    <w:basedOn w:val="DefaultParagraphFont"/>
    <w:uiPriority w:val="99"/>
    <w:semiHidden/>
    <w:unhideWhenUsed/>
    <w:rsid w:val="00377B17"/>
    <w:rPr>
      <w:rFonts w:ascii="Consolas" w:hAnsi="Consolas" w:cs="Consolas"/>
      <w:sz w:val="20"/>
      <w:szCs w:val="20"/>
      <w:lang w:val="en-GB"/>
    </w:rPr>
  </w:style>
  <w:style w:type="character" w:styleId="HTMLVariable">
    <w:name w:val="HTML Variable"/>
    <w:basedOn w:val="DefaultParagraphFont"/>
    <w:uiPriority w:val="99"/>
    <w:semiHidden/>
    <w:unhideWhenUsed/>
    <w:rsid w:val="00377B17"/>
    <w:rPr>
      <w:i/>
      <w:iCs/>
      <w:lang w:val="en-GB"/>
    </w:rPr>
  </w:style>
  <w:style w:type="paragraph" w:styleId="Index1">
    <w:name w:val="index 1"/>
    <w:basedOn w:val="Normal"/>
    <w:next w:val="Normal"/>
    <w:uiPriority w:val="99"/>
    <w:semiHidden/>
    <w:unhideWhenUsed/>
    <w:rsid w:val="00377B17"/>
    <w:pPr>
      <w:ind w:left="180" w:hanging="180"/>
    </w:pPr>
  </w:style>
  <w:style w:type="paragraph" w:styleId="Index2">
    <w:name w:val="index 2"/>
    <w:basedOn w:val="Normal"/>
    <w:next w:val="Normal"/>
    <w:uiPriority w:val="99"/>
    <w:semiHidden/>
    <w:unhideWhenUsed/>
    <w:rsid w:val="00377B17"/>
    <w:pPr>
      <w:ind w:left="360" w:hanging="180"/>
    </w:pPr>
  </w:style>
  <w:style w:type="paragraph" w:styleId="Index3">
    <w:name w:val="index 3"/>
    <w:basedOn w:val="Normal"/>
    <w:next w:val="Normal"/>
    <w:uiPriority w:val="99"/>
    <w:semiHidden/>
    <w:unhideWhenUsed/>
    <w:rsid w:val="00377B17"/>
    <w:pPr>
      <w:ind w:left="540" w:hanging="180"/>
    </w:pPr>
  </w:style>
  <w:style w:type="paragraph" w:styleId="Index4">
    <w:name w:val="index 4"/>
    <w:basedOn w:val="Normal"/>
    <w:next w:val="Normal"/>
    <w:uiPriority w:val="99"/>
    <w:semiHidden/>
    <w:unhideWhenUsed/>
    <w:rsid w:val="00377B17"/>
    <w:pPr>
      <w:ind w:left="720" w:hanging="180"/>
    </w:pPr>
  </w:style>
  <w:style w:type="paragraph" w:styleId="Index5">
    <w:name w:val="index 5"/>
    <w:basedOn w:val="Normal"/>
    <w:next w:val="Normal"/>
    <w:uiPriority w:val="99"/>
    <w:semiHidden/>
    <w:unhideWhenUsed/>
    <w:rsid w:val="00377B17"/>
    <w:pPr>
      <w:ind w:left="900" w:hanging="180"/>
    </w:pPr>
  </w:style>
  <w:style w:type="paragraph" w:styleId="Index6">
    <w:name w:val="index 6"/>
    <w:basedOn w:val="Normal"/>
    <w:next w:val="Normal"/>
    <w:uiPriority w:val="99"/>
    <w:semiHidden/>
    <w:unhideWhenUsed/>
    <w:rsid w:val="00377B17"/>
    <w:pPr>
      <w:ind w:left="1080" w:hanging="180"/>
    </w:pPr>
  </w:style>
  <w:style w:type="paragraph" w:styleId="Index7">
    <w:name w:val="index 7"/>
    <w:basedOn w:val="Normal"/>
    <w:next w:val="Normal"/>
    <w:uiPriority w:val="99"/>
    <w:semiHidden/>
    <w:unhideWhenUsed/>
    <w:rsid w:val="00377B17"/>
    <w:pPr>
      <w:ind w:left="1260" w:hanging="180"/>
    </w:pPr>
  </w:style>
  <w:style w:type="paragraph" w:styleId="Index8">
    <w:name w:val="index 8"/>
    <w:basedOn w:val="Normal"/>
    <w:next w:val="Normal"/>
    <w:uiPriority w:val="99"/>
    <w:semiHidden/>
    <w:unhideWhenUsed/>
    <w:rsid w:val="00377B17"/>
    <w:pPr>
      <w:ind w:left="1440" w:hanging="180"/>
    </w:pPr>
  </w:style>
  <w:style w:type="paragraph" w:styleId="Index9">
    <w:name w:val="index 9"/>
    <w:basedOn w:val="Normal"/>
    <w:next w:val="Normal"/>
    <w:uiPriority w:val="99"/>
    <w:semiHidden/>
    <w:unhideWhenUsed/>
    <w:rsid w:val="00377B17"/>
    <w:pPr>
      <w:ind w:left="1620" w:hanging="180"/>
    </w:pPr>
  </w:style>
  <w:style w:type="paragraph" w:styleId="IndexHeading">
    <w:name w:val="index heading"/>
    <w:basedOn w:val="Normal"/>
    <w:next w:val="Index1"/>
    <w:uiPriority w:val="99"/>
    <w:semiHidden/>
    <w:unhideWhenUsed/>
    <w:rsid w:val="00377B1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77B17"/>
    <w:rPr>
      <w:b/>
      <w:bCs/>
      <w:i/>
      <w:iCs/>
      <w:color w:val="4F81BD" w:themeColor="accent1"/>
      <w:lang w:val="en-GB"/>
    </w:rPr>
  </w:style>
  <w:style w:type="paragraph" w:styleId="IntenseQuote">
    <w:name w:val="Intense Quote"/>
    <w:basedOn w:val="Normal"/>
    <w:next w:val="Normal"/>
    <w:link w:val="IntenseQuoteChar"/>
    <w:uiPriority w:val="59"/>
    <w:semiHidden/>
    <w:qFormat/>
    <w:rsid w:val="00377B1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77B1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377B17"/>
    <w:rPr>
      <w:b/>
      <w:bCs/>
      <w:smallCaps/>
      <w:color w:val="C0504D" w:themeColor="accent2"/>
      <w:spacing w:val="5"/>
      <w:u w:val="single"/>
      <w:lang w:val="en-GB"/>
    </w:rPr>
  </w:style>
  <w:style w:type="character" w:styleId="LineNumber">
    <w:name w:val="line number"/>
    <w:basedOn w:val="DefaultParagraphFont"/>
    <w:uiPriority w:val="99"/>
    <w:semiHidden/>
    <w:unhideWhenUsed/>
    <w:rsid w:val="00377B17"/>
    <w:rPr>
      <w:lang w:val="en-GB"/>
    </w:rPr>
  </w:style>
  <w:style w:type="paragraph" w:styleId="List">
    <w:name w:val="List"/>
    <w:basedOn w:val="Normal"/>
    <w:uiPriority w:val="99"/>
    <w:semiHidden/>
    <w:unhideWhenUsed/>
    <w:rsid w:val="00377B17"/>
    <w:pPr>
      <w:ind w:left="283" w:hanging="283"/>
      <w:contextualSpacing/>
    </w:pPr>
  </w:style>
  <w:style w:type="paragraph" w:styleId="List2">
    <w:name w:val="List 2"/>
    <w:basedOn w:val="Normal"/>
    <w:uiPriority w:val="99"/>
    <w:semiHidden/>
    <w:unhideWhenUsed/>
    <w:rsid w:val="00377B17"/>
    <w:pPr>
      <w:ind w:left="566" w:hanging="283"/>
      <w:contextualSpacing/>
    </w:pPr>
  </w:style>
  <w:style w:type="paragraph" w:styleId="List3">
    <w:name w:val="List 3"/>
    <w:basedOn w:val="Normal"/>
    <w:uiPriority w:val="99"/>
    <w:semiHidden/>
    <w:unhideWhenUsed/>
    <w:rsid w:val="00377B17"/>
    <w:pPr>
      <w:ind w:left="849" w:hanging="283"/>
      <w:contextualSpacing/>
    </w:pPr>
  </w:style>
  <w:style w:type="paragraph" w:styleId="List4">
    <w:name w:val="List 4"/>
    <w:basedOn w:val="Normal"/>
    <w:uiPriority w:val="99"/>
    <w:semiHidden/>
    <w:unhideWhenUsed/>
    <w:rsid w:val="00377B17"/>
    <w:pPr>
      <w:ind w:left="1132" w:hanging="283"/>
      <w:contextualSpacing/>
    </w:pPr>
  </w:style>
  <w:style w:type="paragraph" w:styleId="List5">
    <w:name w:val="List 5"/>
    <w:basedOn w:val="Normal"/>
    <w:uiPriority w:val="99"/>
    <w:semiHidden/>
    <w:unhideWhenUsed/>
    <w:rsid w:val="00377B17"/>
    <w:pPr>
      <w:ind w:left="1415" w:hanging="283"/>
      <w:contextualSpacing/>
    </w:pPr>
  </w:style>
  <w:style w:type="paragraph" w:styleId="ListContinue">
    <w:name w:val="List Continue"/>
    <w:basedOn w:val="Normal"/>
    <w:uiPriority w:val="99"/>
    <w:semiHidden/>
    <w:unhideWhenUsed/>
    <w:rsid w:val="00377B17"/>
    <w:pPr>
      <w:spacing w:after="120"/>
      <w:ind w:left="283"/>
      <w:contextualSpacing/>
    </w:pPr>
  </w:style>
  <w:style w:type="paragraph" w:styleId="ListContinue2">
    <w:name w:val="List Continue 2"/>
    <w:basedOn w:val="Normal"/>
    <w:uiPriority w:val="99"/>
    <w:semiHidden/>
    <w:unhideWhenUsed/>
    <w:rsid w:val="00377B17"/>
    <w:pPr>
      <w:spacing w:after="120"/>
      <w:ind w:left="566"/>
      <w:contextualSpacing/>
    </w:pPr>
  </w:style>
  <w:style w:type="paragraph" w:styleId="ListContinue3">
    <w:name w:val="List Continue 3"/>
    <w:basedOn w:val="Normal"/>
    <w:uiPriority w:val="99"/>
    <w:semiHidden/>
    <w:unhideWhenUsed/>
    <w:rsid w:val="00377B17"/>
    <w:pPr>
      <w:spacing w:after="120"/>
      <w:ind w:left="849"/>
      <w:contextualSpacing/>
    </w:pPr>
  </w:style>
  <w:style w:type="paragraph" w:styleId="ListContinue4">
    <w:name w:val="List Continue 4"/>
    <w:basedOn w:val="Normal"/>
    <w:uiPriority w:val="99"/>
    <w:semiHidden/>
    <w:unhideWhenUsed/>
    <w:rsid w:val="00377B17"/>
    <w:pPr>
      <w:spacing w:after="120"/>
      <w:ind w:left="1132"/>
      <w:contextualSpacing/>
    </w:pPr>
  </w:style>
  <w:style w:type="paragraph" w:styleId="ListContinue5">
    <w:name w:val="List Continue 5"/>
    <w:basedOn w:val="Normal"/>
    <w:uiPriority w:val="99"/>
    <w:semiHidden/>
    <w:unhideWhenUsed/>
    <w:rsid w:val="00377B17"/>
    <w:pPr>
      <w:spacing w:after="120"/>
      <w:ind w:left="1415"/>
      <w:contextualSpacing/>
    </w:pPr>
  </w:style>
  <w:style w:type="paragraph" w:styleId="ListNumber">
    <w:name w:val="List Number"/>
    <w:basedOn w:val="Normal"/>
    <w:uiPriority w:val="49"/>
    <w:semiHidden/>
    <w:unhideWhenUsed/>
    <w:rsid w:val="00377B17"/>
    <w:pPr>
      <w:numPr>
        <w:numId w:val="1"/>
      </w:numPr>
      <w:contextualSpacing/>
    </w:pPr>
  </w:style>
  <w:style w:type="paragraph" w:styleId="ListNumber2">
    <w:name w:val="List Number 2"/>
    <w:basedOn w:val="Normal"/>
    <w:uiPriority w:val="49"/>
    <w:semiHidden/>
    <w:unhideWhenUsed/>
    <w:rsid w:val="00377B17"/>
    <w:pPr>
      <w:numPr>
        <w:numId w:val="2"/>
      </w:numPr>
      <w:contextualSpacing/>
    </w:pPr>
  </w:style>
  <w:style w:type="paragraph" w:styleId="ListNumber3">
    <w:name w:val="List Number 3"/>
    <w:basedOn w:val="Normal"/>
    <w:uiPriority w:val="49"/>
    <w:semiHidden/>
    <w:unhideWhenUsed/>
    <w:rsid w:val="00377B17"/>
    <w:pPr>
      <w:contextualSpacing/>
    </w:pPr>
  </w:style>
  <w:style w:type="paragraph" w:styleId="ListNumber4">
    <w:name w:val="List Number 4"/>
    <w:basedOn w:val="Normal"/>
    <w:uiPriority w:val="49"/>
    <w:semiHidden/>
    <w:unhideWhenUsed/>
    <w:rsid w:val="00377B17"/>
    <w:pPr>
      <w:numPr>
        <w:numId w:val="4"/>
      </w:numPr>
      <w:contextualSpacing/>
    </w:pPr>
  </w:style>
  <w:style w:type="paragraph" w:styleId="ListNumber5">
    <w:name w:val="List Number 5"/>
    <w:basedOn w:val="Normal"/>
    <w:uiPriority w:val="49"/>
    <w:semiHidden/>
    <w:unhideWhenUsed/>
    <w:rsid w:val="00377B17"/>
    <w:pPr>
      <w:contextualSpacing/>
    </w:pPr>
  </w:style>
  <w:style w:type="paragraph" w:styleId="MacroText">
    <w:name w:val="macro"/>
    <w:link w:val="MacroTextChar"/>
    <w:uiPriority w:val="99"/>
    <w:semiHidden/>
    <w:unhideWhenUsed/>
    <w:rsid w:val="00377B1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377B1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377B1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7B1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377B1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377B17"/>
    <w:rPr>
      <w:rFonts w:ascii="Times New Roman" w:hAnsi="Times New Roman" w:cs="Times New Roman"/>
      <w:sz w:val="24"/>
      <w:szCs w:val="24"/>
    </w:rPr>
  </w:style>
  <w:style w:type="paragraph" w:styleId="NormalIndent">
    <w:name w:val="Normal Indent"/>
    <w:basedOn w:val="Normal"/>
    <w:uiPriority w:val="99"/>
    <w:semiHidden/>
    <w:unhideWhenUsed/>
    <w:rsid w:val="00377B17"/>
    <w:pPr>
      <w:ind w:left="567"/>
    </w:pPr>
  </w:style>
  <w:style w:type="paragraph" w:styleId="NoteHeading">
    <w:name w:val="Note Heading"/>
    <w:basedOn w:val="Normal"/>
    <w:next w:val="Normal"/>
    <w:link w:val="NoteHeadingChar"/>
    <w:uiPriority w:val="99"/>
    <w:semiHidden/>
    <w:unhideWhenUsed/>
    <w:rsid w:val="00377B17"/>
  </w:style>
  <w:style w:type="character" w:customStyle="1" w:styleId="NoteHeadingChar">
    <w:name w:val="Note Heading Char"/>
    <w:basedOn w:val="DefaultParagraphFont"/>
    <w:link w:val="NoteHeading"/>
    <w:uiPriority w:val="99"/>
    <w:semiHidden/>
    <w:rsid w:val="00377B1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377B17"/>
    <w:rPr>
      <w:lang w:val="en-GB"/>
    </w:rPr>
  </w:style>
  <w:style w:type="character" w:styleId="PlaceholderText">
    <w:name w:val="Placeholder Text"/>
    <w:basedOn w:val="DefaultParagraphFont"/>
    <w:uiPriority w:val="99"/>
    <w:semiHidden/>
    <w:rsid w:val="00377B17"/>
    <w:rPr>
      <w:color w:val="808080"/>
      <w:lang w:val="en-GB"/>
    </w:rPr>
  </w:style>
  <w:style w:type="paragraph" w:styleId="PlainText">
    <w:name w:val="Plain Text"/>
    <w:basedOn w:val="Normal"/>
    <w:link w:val="PlainTextChar"/>
    <w:uiPriority w:val="99"/>
    <w:unhideWhenUsed/>
    <w:rsid w:val="00377B17"/>
    <w:rPr>
      <w:rFonts w:ascii="Consolas" w:hAnsi="Consolas" w:cs="Consolas"/>
      <w:sz w:val="21"/>
      <w:szCs w:val="21"/>
    </w:rPr>
  </w:style>
  <w:style w:type="character" w:customStyle="1" w:styleId="PlainTextChar">
    <w:name w:val="Plain Text Char"/>
    <w:basedOn w:val="DefaultParagraphFont"/>
    <w:link w:val="PlainText"/>
    <w:uiPriority w:val="99"/>
    <w:rsid w:val="00377B1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377B17"/>
    <w:rPr>
      <w:i/>
      <w:iCs/>
      <w:color w:val="000000" w:themeColor="text1"/>
    </w:rPr>
  </w:style>
  <w:style w:type="character" w:customStyle="1" w:styleId="QuoteChar">
    <w:name w:val="Quote Char"/>
    <w:basedOn w:val="DefaultParagraphFont"/>
    <w:link w:val="Quote"/>
    <w:uiPriority w:val="59"/>
    <w:rsid w:val="00377B1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377B17"/>
  </w:style>
  <w:style w:type="character" w:customStyle="1" w:styleId="SalutationChar">
    <w:name w:val="Salutation Char"/>
    <w:basedOn w:val="DefaultParagraphFont"/>
    <w:link w:val="Salutation"/>
    <w:uiPriority w:val="99"/>
    <w:semiHidden/>
    <w:rsid w:val="00377B1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377B17"/>
    <w:pPr>
      <w:ind w:left="4252"/>
    </w:pPr>
  </w:style>
  <w:style w:type="character" w:customStyle="1" w:styleId="SignatureChar">
    <w:name w:val="Signature Char"/>
    <w:basedOn w:val="DefaultParagraphFont"/>
    <w:link w:val="Signature"/>
    <w:uiPriority w:val="99"/>
    <w:semiHidden/>
    <w:rsid w:val="00377B1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377B17"/>
    <w:rPr>
      <w:b/>
      <w:bCs/>
      <w:lang w:val="en-GB"/>
    </w:rPr>
  </w:style>
  <w:style w:type="character" w:styleId="SubtleEmphasis">
    <w:name w:val="Subtle Emphasis"/>
    <w:basedOn w:val="DefaultParagraphFont"/>
    <w:uiPriority w:val="99"/>
    <w:semiHidden/>
    <w:qFormat/>
    <w:rsid w:val="00377B17"/>
    <w:rPr>
      <w:i/>
      <w:iCs/>
      <w:color w:val="808080" w:themeColor="text1" w:themeTint="7F"/>
      <w:lang w:val="en-GB"/>
    </w:rPr>
  </w:style>
  <w:style w:type="character" w:styleId="SubtleReference">
    <w:name w:val="Subtle Reference"/>
    <w:basedOn w:val="DefaultParagraphFont"/>
    <w:uiPriority w:val="99"/>
    <w:semiHidden/>
    <w:qFormat/>
    <w:rsid w:val="00377B17"/>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77B17"/>
    <w:pPr>
      <w:spacing w:after="240"/>
      <w:jc w:val="center"/>
    </w:pPr>
    <w:rPr>
      <w:rFonts w:eastAsia="Calibri" w:cs="Times New Roman"/>
      <w:color w:val="006283"/>
    </w:rPr>
  </w:style>
  <w:style w:type="table" w:styleId="GridTable1Light">
    <w:name w:val="Grid Table 1 Light"/>
    <w:basedOn w:val="TableNormal"/>
    <w:uiPriority w:val="46"/>
    <w:rsid w:val="0027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74E8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74E8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4E8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74E8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74E8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74E8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74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74E8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74E8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74E8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74E8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74E8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74E8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74E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74E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74E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74E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74E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74E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74E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74E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4E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74E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74E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74E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74E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74E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74E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74E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74E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74E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74E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74E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74E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74E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74E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74E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74E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74E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74E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74E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74E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74E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74E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74E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74E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74E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74E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74E86"/>
    <w:rPr>
      <w:color w:val="2B579A"/>
      <w:shd w:val="clear" w:color="auto" w:fill="E1DFDD"/>
      <w:lang w:val="en-GB"/>
    </w:rPr>
  </w:style>
  <w:style w:type="table" w:styleId="ListTable1Light">
    <w:name w:val="List Table 1 Light"/>
    <w:basedOn w:val="TableNormal"/>
    <w:uiPriority w:val="46"/>
    <w:rsid w:val="00274E8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74E8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74E8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74E8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74E8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74E8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74E8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74E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74E8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74E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74E8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74E8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74E8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74E8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74E8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74E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74E8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74E8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74E8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74E8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74E8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74E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74E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74E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74E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74E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74E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74E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74E8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74E8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74E8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74E8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74E8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74E8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74E8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74E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74E8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74E8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74E8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74E8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74E8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74E8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74E8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74E8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74E8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74E8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74E8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74E8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74E8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74E86"/>
    <w:rPr>
      <w:color w:val="2B579A"/>
      <w:shd w:val="clear" w:color="auto" w:fill="E1DFDD"/>
      <w:lang w:val="en-GB"/>
    </w:rPr>
  </w:style>
  <w:style w:type="table" w:styleId="PlainTable1">
    <w:name w:val="Plain Table 1"/>
    <w:basedOn w:val="TableNormal"/>
    <w:uiPriority w:val="41"/>
    <w:rsid w:val="00274E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4E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74E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4E8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74E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74E86"/>
    <w:rPr>
      <w:u w:val="dotted"/>
      <w:lang w:val="en-GB"/>
    </w:rPr>
  </w:style>
  <w:style w:type="character" w:styleId="SmartLink">
    <w:name w:val="Smart Link"/>
    <w:basedOn w:val="DefaultParagraphFont"/>
    <w:uiPriority w:val="99"/>
    <w:rsid w:val="00274E86"/>
    <w:rPr>
      <w:color w:val="0000FF"/>
      <w:u w:val="single"/>
      <w:shd w:val="clear" w:color="auto" w:fill="F3F2F1"/>
      <w:lang w:val="en-GB"/>
    </w:rPr>
  </w:style>
  <w:style w:type="table" w:styleId="TableGridLight">
    <w:name w:val="Grid Table Light"/>
    <w:basedOn w:val="TableNormal"/>
    <w:uiPriority w:val="40"/>
    <w:rsid w:val="00274E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74E86"/>
    <w:rPr>
      <w:color w:val="605E5C"/>
      <w:shd w:val="clear" w:color="auto" w:fill="E1DFDD"/>
      <w:lang w:val="en-GB"/>
    </w:rPr>
  </w:style>
  <w:style w:type="paragraph" w:customStyle="1" w:styleId="Query">
    <w:name w:val="Query"/>
    <w:qFormat/>
    <w:rsid w:val="00377B17"/>
    <w:pPr>
      <w:numPr>
        <w:numId w:val="18"/>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t_Chile@subrei.gob.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1/TBT/CHL/21_4288_00_s.pdf" TargetMode="External"/><Relationship Id="rId4" Type="http://schemas.openxmlformats.org/officeDocument/2006/relationships/settings" Target="settings.xml"/><Relationship Id="rId9" Type="http://schemas.openxmlformats.org/officeDocument/2006/relationships/hyperlink" Target="https://www.sec.cl/sitio-web/wp-content/uploads/2021/06/Protocolo-SEGURIDAD-PE-N&#176;-1-19-2021-Estufas-electricas.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15</TotalTime>
  <Pages>2</Pages>
  <Words>439</Words>
  <Characters>2738</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2021-07-01T15:13:00Z</dcterms:created>
  <dcterms:modified xsi:type="dcterms:W3CDTF">2021-07-05T07:16:00Z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edebee7a-7eee-4b22-8dae-dcc8c8acd652</vt:lpwstr>
  </property>
  <property fmtid="{D5CDD505-2E9C-101B-9397-08002B2CF9AE}" pid="3" name="WTOCLASSIFICATION">
    <vt:lpwstr>WTO OFFICIAL</vt:lpwstr>
  </property>
</Properties>
</file>