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61B6" w14:textId="77777777" w:rsidR="009239F7" w:rsidRPr="002F6A28" w:rsidRDefault="00F40AA9" w:rsidP="002F6A28">
      <w:pPr>
        <w:pStyle w:val="Title"/>
        <w:rPr>
          <w:caps w:val="0"/>
          <w:kern w:val="0"/>
        </w:rPr>
      </w:pPr>
      <w:r w:rsidRPr="002F6A28">
        <w:rPr>
          <w:caps w:val="0"/>
          <w:kern w:val="0"/>
        </w:rPr>
        <w:t>NOTIFICATION</w:t>
      </w:r>
    </w:p>
    <w:p w14:paraId="56EB6B0B" w14:textId="77777777" w:rsidR="009239F7" w:rsidRPr="002F6A28" w:rsidRDefault="00F40AA9" w:rsidP="002F6A28">
      <w:pPr>
        <w:jc w:val="center"/>
      </w:pPr>
      <w:r w:rsidRPr="002F6A28">
        <w:t>The following notification is being circulated in accordance with Article 10.6</w:t>
      </w:r>
    </w:p>
    <w:p w14:paraId="20765C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D3E02" w14:paraId="3C24124F" w14:textId="77777777" w:rsidTr="0069259F">
        <w:tc>
          <w:tcPr>
            <w:tcW w:w="713" w:type="dxa"/>
            <w:tcBorders>
              <w:bottom w:val="single" w:sz="6" w:space="0" w:color="auto"/>
            </w:tcBorders>
            <w:shd w:val="clear" w:color="auto" w:fill="auto"/>
          </w:tcPr>
          <w:p w14:paraId="77C22DAE" w14:textId="77777777" w:rsidR="00F85C99" w:rsidRPr="002F6A28" w:rsidRDefault="00F40AA9" w:rsidP="002F6A28">
            <w:pPr>
              <w:spacing w:before="120" w:after="120"/>
              <w:jc w:val="left"/>
            </w:pPr>
            <w:r w:rsidRPr="002F6A28">
              <w:rPr>
                <w:b/>
              </w:rPr>
              <w:t>1.</w:t>
            </w:r>
          </w:p>
        </w:tc>
        <w:tc>
          <w:tcPr>
            <w:tcW w:w="8546" w:type="dxa"/>
            <w:tcBorders>
              <w:bottom w:val="single" w:sz="6" w:space="0" w:color="auto"/>
            </w:tcBorders>
            <w:shd w:val="clear" w:color="auto" w:fill="auto"/>
          </w:tcPr>
          <w:p w14:paraId="6F5F5A81" w14:textId="77777777" w:rsidR="00F85C99" w:rsidRPr="002F6A28" w:rsidRDefault="00F40AA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81FEF17" w14:textId="77777777" w:rsidR="00F85C99" w:rsidRPr="002F6A28" w:rsidRDefault="00F40AA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D3E02" w14:paraId="52FC9A63" w14:textId="77777777" w:rsidTr="0069259F">
        <w:tc>
          <w:tcPr>
            <w:tcW w:w="713" w:type="dxa"/>
            <w:tcBorders>
              <w:top w:val="single" w:sz="6" w:space="0" w:color="auto"/>
              <w:bottom w:val="single" w:sz="6" w:space="0" w:color="auto"/>
            </w:tcBorders>
            <w:shd w:val="clear" w:color="auto" w:fill="auto"/>
          </w:tcPr>
          <w:p w14:paraId="4EDF2914" w14:textId="77777777" w:rsidR="00F85C99" w:rsidRPr="002F6A28" w:rsidRDefault="00F40AA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237CFF0" w14:textId="77777777" w:rsidR="00EE3A11" w:rsidRPr="00C379C8" w:rsidRDefault="00F40AA9" w:rsidP="00485108">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Office of Energy Efficiency and Renewable Energy (</w:t>
            </w:r>
            <w:proofErr w:type="spellStart"/>
            <w:r w:rsidRPr="00C379C8">
              <w:t>OEERE</w:t>
            </w:r>
            <w:proofErr w:type="spellEnd"/>
            <w:r w:rsidRPr="00C379C8">
              <w:t>), Department of Energy (DOE) [1962]</w:t>
            </w:r>
            <w:bookmarkEnd w:id="5"/>
          </w:p>
          <w:p w14:paraId="123104B4" w14:textId="77777777" w:rsidR="00F85C99" w:rsidRPr="002F6A28" w:rsidRDefault="00F40AA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D8E310C" w14:textId="77777777" w:rsidR="00AC6C6E" w:rsidRPr="00C379C8" w:rsidRDefault="00F40AA9"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BD3E02" w14:paraId="1F99016D" w14:textId="77777777" w:rsidTr="0069259F">
        <w:tc>
          <w:tcPr>
            <w:tcW w:w="713" w:type="dxa"/>
            <w:tcBorders>
              <w:top w:val="single" w:sz="6" w:space="0" w:color="auto"/>
              <w:bottom w:val="single" w:sz="6" w:space="0" w:color="auto"/>
            </w:tcBorders>
            <w:shd w:val="clear" w:color="auto" w:fill="auto"/>
          </w:tcPr>
          <w:p w14:paraId="3FBB99B6" w14:textId="77777777" w:rsidR="00F85C99" w:rsidRPr="002F6A28" w:rsidRDefault="00F40AA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04BB7A" w14:textId="77777777" w:rsidR="00F85C99" w:rsidRPr="0058336F" w:rsidRDefault="00F40AA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D3E02" w14:paraId="65C3CED1" w14:textId="77777777" w:rsidTr="0069259F">
        <w:tc>
          <w:tcPr>
            <w:tcW w:w="713" w:type="dxa"/>
            <w:tcBorders>
              <w:top w:val="single" w:sz="6" w:space="0" w:color="auto"/>
              <w:bottom w:val="single" w:sz="6" w:space="0" w:color="auto"/>
            </w:tcBorders>
            <w:shd w:val="clear" w:color="auto" w:fill="auto"/>
          </w:tcPr>
          <w:p w14:paraId="4BD87EB9" w14:textId="77777777" w:rsidR="00F85C99" w:rsidRPr="002F6A28" w:rsidRDefault="00F40AA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B826E07" w14:textId="77777777" w:rsidR="00F85C99" w:rsidRPr="002F6A28" w:rsidRDefault="00F40AA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Portable electric spas; Quality (ICS code(s): 03.120); Environmental protection (ICS code(s): 13.020); Test conditions and procedures in general (ICS code(s): 19.020); Miscellaneous domestic and commercial equipment (ICS code(s): 97.180)</w:t>
            </w:r>
            <w:bookmarkEnd w:id="22"/>
          </w:p>
        </w:tc>
      </w:tr>
      <w:tr w:rsidR="00BD3E02" w14:paraId="3EFE64D0" w14:textId="77777777" w:rsidTr="0069259F">
        <w:tc>
          <w:tcPr>
            <w:tcW w:w="713" w:type="dxa"/>
            <w:tcBorders>
              <w:top w:val="single" w:sz="6" w:space="0" w:color="auto"/>
              <w:bottom w:val="single" w:sz="6" w:space="0" w:color="auto"/>
            </w:tcBorders>
            <w:shd w:val="clear" w:color="auto" w:fill="auto"/>
          </w:tcPr>
          <w:p w14:paraId="23E224AF" w14:textId="77777777" w:rsidR="00F85C99" w:rsidRPr="002F6A28" w:rsidRDefault="00F40AA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A6119C" w14:textId="77777777" w:rsidR="00F85C99" w:rsidRPr="002F6A28" w:rsidRDefault="00F40AA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Conservation Program: Test Procedure for Portable Electric Spas; (25 page(s), in English)</w:t>
            </w:r>
            <w:bookmarkEnd w:id="24"/>
          </w:p>
        </w:tc>
      </w:tr>
      <w:tr w:rsidR="00BD3E02" w14:paraId="74EE3C5C" w14:textId="77777777" w:rsidTr="0069259F">
        <w:tc>
          <w:tcPr>
            <w:tcW w:w="713" w:type="dxa"/>
            <w:tcBorders>
              <w:top w:val="single" w:sz="6" w:space="0" w:color="auto"/>
              <w:bottom w:val="single" w:sz="6" w:space="0" w:color="auto"/>
            </w:tcBorders>
            <w:shd w:val="clear" w:color="auto" w:fill="auto"/>
          </w:tcPr>
          <w:p w14:paraId="406E62EB" w14:textId="77777777" w:rsidR="00F85C99" w:rsidRPr="002F6A28" w:rsidRDefault="00F40AA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D5A5AA" w14:textId="77777777" w:rsidR="00F85C99" w:rsidRPr="002F6A28" w:rsidRDefault="00F40AA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and request for comment - The U.S. Department of Energy ("DOE") proposes to establish definitions, a test procedure, and sampling requirements for portable electric spas. Currently, portable electric spas are not subject to DOE test procedures or energy conservation standards. The proposed test method references the relevant industry test standard. DOE is seeking comment from interested parties on the proposals within the notice of proposed rulemaking ("</w:t>
            </w:r>
            <w:proofErr w:type="spellStart"/>
            <w:r w:rsidR="00FE448B" w:rsidRPr="00C379C8">
              <w:t>NOPR</w:t>
            </w:r>
            <w:proofErr w:type="spellEnd"/>
            <w:r w:rsidR="00FE448B" w:rsidRPr="00C379C8">
              <w:t>").</w:t>
            </w:r>
          </w:p>
          <w:p w14:paraId="504151DC" w14:textId="77777777" w:rsidR="00FE448B" w:rsidRPr="00C379C8" w:rsidRDefault="00F40AA9" w:rsidP="002F6A28">
            <w:pPr>
              <w:spacing w:before="120" w:after="120"/>
            </w:pPr>
            <w:r w:rsidRPr="00C379C8">
              <w:t xml:space="preserve">DOE will hold a webinar on Thursday, 17 November 2022, from </w:t>
            </w:r>
            <w:hyperlink r:id="rId8" w:history="1">
              <w:r w:rsidRPr="00C379C8">
                <w:rPr>
                  <w:color w:val="0000FF"/>
                  <w:u w:val="single"/>
                </w:rPr>
                <w:t>1:00 p.m. to 4:00 p.m.</w:t>
              </w:r>
            </w:hyperlink>
            <w:r w:rsidRPr="00C379C8">
              <w:t xml:space="preserve"> </w:t>
            </w:r>
            <w:hyperlink r:id="rId9" w:history="1">
              <w:r w:rsidRPr="00C379C8">
                <w:rPr>
                  <w:color w:val="0000FF"/>
                  <w:u w:val="single"/>
                </w:rPr>
                <w:t>Eastern Time</w:t>
              </w:r>
            </w:hyperlink>
            <w:r w:rsidRPr="00C379C8">
              <w:t>. See section V, "Public Participation," for webinar registration information, participant instructions, and information about the capabilities available to webinar participants.</w:t>
            </w:r>
            <w:bookmarkEnd w:id="26"/>
          </w:p>
        </w:tc>
      </w:tr>
      <w:tr w:rsidR="00BD3E02" w14:paraId="351186BD" w14:textId="77777777" w:rsidTr="0069259F">
        <w:tc>
          <w:tcPr>
            <w:tcW w:w="713" w:type="dxa"/>
            <w:tcBorders>
              <w:top w:val="single" w:sz="6" w:space="0" w:color="auto"/>
              <w:bottom w:val="single" w:sz="6" w:space="0" w:color="auto"/>
            </w:tcBorders>
            <w:shd w:val="clear" w:color="auto" w:fill="auto"/>
          </w:tcPr>
          <w:p w14:paraId="728E94A6" w14:textId="77777777" w:rsidR="00F85C99" w:rsidRPr="002F6A28" w:rsidRDefault="00F40AA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E98EA0" w14:textId="77777777" w:rsidR="00F85C99" w:rsidRPr="002F6A28" w:rsidRDefault="00F40AA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 Quality requirements</w:t>
            </w:r>
            <w:bookmarkEnd w:id="28"/>
          </w:p>
        </w:tc>
      </w:tr>
      <w:tr w:rsidR="00BD3E02" w14:paraId="1304C60A" w14:textId="77777777" w:rsidTr="0069259F">
        <w:tc>
          <w:tcPr>
            <w:tcW w:w="713" w:type="dxa"/>
            <w:tcBorders>
              <w:top w:val="single" w:sz="6" w:space="0" w:color="auto"/>
              <w:bottom w:val="single" w:sz="6" w:space="0" w:color="auto"/>
            </w:tcBorders>
            <w:shd w:val="clear" w:color="auto" w:fill="auto"/>
          </w:tcPr>
          <w:p w14:paraId="7C6AC8BD" w14:textId="77777777" w:rsidR="00F85C99" w:rsidRPr="002F6A28" w:rsidRDefault="00F40AA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A3F0D3" w14:textId="77777777" w:rsidR="00072B36" w:rsidRPr="002F6A28" w:rsidRDefault="00F40AA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75A935C" w14:textId="77777777" w:rsidR="00F85C99" w:rsidRPr="002F6A28" w:rsidRDefault="00F40AA9" w:rsidP="009E75ED">
            <w:pPr>
              <w:spacing w:before="120" w:after="120"/>
            </w:pPr>
            <w:bookmarkStart w:id="30" w:name="sps9a"/>
            <w:r w:rsidRPr="002F6A28">
              <w:t>87 Federal Register (FR) 63356, 18 October 2022; Title 10 Code of Federal Regulations (CFR) Parts 429 and 430:</w:t>
            </w:r>
          </w:p>
          <w:p w14:paraId="48D41FEA" w14:textId="77777777" w:rsidR="00F85C99" w:rsidRPr="002F6A28" w:rsidRDefault="001F2013" w:rsidP="009E75ED">
            <w:pPr>
              <w:spacing w:before="120" w:after="120"/>
            </w:pPr>
            <w:hyperlink r:id="rId10" w:history="1">
              <w:r w:rsidR="00F40AA9" w:rsidRPr="002F6A28">
                <w:rPr>
                  <w:color w:val="0000FF"/>
                  <w:u w:val="single"/>
                </w:rPr>
                <w:t>https://www.govinfo.gov/content/pkg/FR-2022-10-18/html/2022-21914.htm</w:t>
              </w:r>
            </w:hyperlink>
          </w:p>
          <w:p w14:paraId="0CD938A4" w14:textId="77777777" w:rsidR="00F85C99" w:rsidRPr="002F6A28" w:rsidRDefault="001F2013" w:rsidP="009E75ED">
            <w:pPr>
              <w:spacing w:before="120" w:after="120"/>
            </w:pPr>
            <w:hyperlink r:id="rId11" w:history="1">
              <w:r w:rsidR="00F40AA9" w:rsidRPr="002F6A28">
                <w:rPr>
                  <w:color w:val="0000FF"/>
                  <w:u w:val="single"/>
                </w:rPr>
                <w:t>https://www.govinfo.gov/content/pkg/FR-2022-10-18/pdf/2022-21914.pdf</w:t>
              </w:r>
            </w:hyperlink>
          </w:p>
          <w:p w14:paraId="045E9CE3" w14:textId="77777777" w:rsidR="00F85C99" w:rsidRPr="002F6A28" w:rsidRDefault="00F40AA9" w:rsidP="009E75ED">
            <w:pPr>
              <w:spacing w:before="120" w:after="120"/>
            </w:pPr>
            <w:r w:rsidRPr="002F6A28">
              <w:lastRenderedPageBreak/>
              <w:t xml:space="preserve">This notice of proposed rulemaking; request for comment is identified by Docket Number EERE-2022-BT-TP-0024. The Docket Folder is available on Regulations.gov at </w:t>
            </w:r>
            <w:hyperlink r:id="rId12" w:history="1">
              <w:r w:rsidRPr="002F6A28">
                <w:rPr>
                  <w:color w:val="0000FF"/>
                  <w:u w:val="single"/>
                </w:rPr>
                <w:t>https://www.regulations.gov/docket/EERE-2022-BT-TP-0024/document</w:t>
              </w:r>
            </w:hyperlink>
            <w:r w:rsidRPr="002F6A28">
              <w:t xml:space="preserve"> and provides access to primary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by or before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19 December 2022. Comments received by the USA TBT Enquiry Point from WTO Members and their stakeholders will be shared with the regulator and will also be submitted to the </w:t>
            </w:r>
            <w:hyperlink r:id="rId17" w:history="1">
              <w:r w:rsidRPr="002F6A28">
                <w:rPr>
                  <w:color w:val="0000FF"/>
                  <w:u w:val="single"/>
                </w:rPr>
                <w:t>Docket</w:t>
              </w:r>
            </w:hyperlink>
            <w:r w:rsidRPr="002F6A28">
              <w:t xml:space="preserve"> on Regulations.gov if received within the comment period.</w:t>
            </w:r>
          </w:p>
          <w:p w14:paraId="3CB55182" w14:textId="77777777" w:rsidR="00F85C99" w:rsidRPr="002F6A28" w:rsidRDefault="001F2013" w:rsidP="009E75ED">
            <w:pPr>
              <w:spacing w:before="120" w:after="120"/>
            </w:pPr>
            <w:hyperlink r:id="rId18" w:history="1">
              <w:r w:rsidR="00F40AA9" w:rsidRPr="002F6A28">
                <w:rPr>
                  <w:color w:val="0000FF"/>
                  <w:u w:val="single"/>
                </w:rPr>
                <w:t>G/TBT/N/USA/1836 and Add.1</w:t>
              </w:r>
            </w:hyperlink>
            <w:r w:rsidR="00F40AA9" w:rsidRPr="002F6A28">
              <w:t xml:space="preserve"> - Energy Conservation Program: Proposed and Final Determination of Portable Electric Spas as a Covered Consumer Product, identified by Docket Number </w:t>
            </w:r>
            <w:hyperlink r:id="rId19" w:history="1">
              <w:r w:rsidR="00F40AA9" w:rsidRPr="002F6A28">
                <w:rPr>
                  <w:color w:val="0000FF"/>
                  <w:u w:val="single"/>
                </w:rPr>
                <w:t>EERE-2022-BT-DET-0006</w:t>
              </w:r>
            </w:hyperlink>
            <w:r w:rsidR="00F40AA9" w:rsidRPr="002F6A28">
              <w:t>.</w:t>
            </w:r>
            <w:bookmarkEnd w:id="30"/>
          </w:p>
        </w:tc>
      </w:tr>
      <w:tr w:rsidR="00BD3E02" w14:paraId="53382C22" w14:textId="77777777" w:rsidTr="00AE6CC8">
        <w:trPr>
          <w:cantSplit/>
        </w:trPr>
        <w:tc>
          <w:tcPr>
            <w:tcW w:w="713" w:type="dxa"/>
            <w:tcBorders>
              <w:top w:val="single" w:sz="6" w:space="0" w:color="auto"/>
              <w:bottom w:val="single" w:sz="6" w:space="0" w:color="auto"/>
            </w:tcBorders>
            <w:shd w:val="clear" w:color="auto" w:fill="auto"/>
          </w:tcPr>
          <w:p w14:paraId="392E30FE" w14:textId="77777777" w:rsidR="00EE3A11" w:rsidRPr="002F6A28" w:rsidRDefault="00F40AA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C1A656D" w14:textId="77777777" w:rsidR="00EE3A11" w:rsidRPr="002F6A28" w:rsidRDefault="00F40AA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BB1E8AD" w14:textId="77777777" w:rsidR="00EE3A11" w:rsidRPr="002F6A28" w:rsidRDefault="00F40AA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D3E02" w14:paraId="2CF624BA" w14:textId="77777777" w:rsidTr="0069259F">
        <w:tc>
          <w:tcPr>
            <w:tcW w:w="713" w:type="dxa"/>
            <w:tcBorders>
              <w:top w:val="single" w:sz="6" w:space="0" w:color="auto"/>
              <w:bottom w:val="single" w:sz="6" w:space="0" w:color="auto"/>
            </w:tcBorders>
            <w:shd w:val="clear" w:color="auto" w:fill="auto"/>
          </w:tcPr>
          <w:p w14:paraId="2D01F4C9" w14:textId="77777777" w:rsidR="00F85C99" w:rsidRPr="002F6A28" w:rsidRDefault="00F40AA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189418" w14:textId="77777777" w:rsidR="00F85C99" w:rsidRPr="002F6A28" w:rsidRDefault="00F40AA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19 December 2022</w:t>
            </w:r>
            <w:bookmarkEnd w:id="38"/>
          </w:p>
        </w:tc>
      </w:tr>
      <w:tr w:rsidR="00BD3E02" w14:paraId="3D25087E" w14:textId="77777777" w:rsidTr="0069259F">
        <w:tc>
          <w:tcPr>
            <w:tcW w:w="713" w:type="dxa"/>
            <w:tcBorders>
              <w:top w:val="single" w:sz="6" w:space="0" w:color="auto"/>
            </w:tcBorders>
            <w:shd w:val="clear" w:color="auto" w:fill="auto"/>
          </w:tcPr>
          <w:p w14:paraId="79EBBC66" w14:textId="77777777" w:rsidR="00F85C99" w:rsidRPr="002F6A28" w:rsidRDefault="00F40AA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3A7842C" w14:textId="77777777" w:rsidR="00F85C99" w:rsidRPr="002F6A28" w:rsidRDefault="00F40AA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C867436" w14:textId="77777777" w:rsidR="00EE3A11" w:rsidRPr="00A12DDE" w:rsidRDefault="001F2013" w:rsidP="00B16145">
            <w:pPr>
              <w:keepNext/>
              <w:keepLines/>
              <w:spacing w:after="120"/>
              <w:rPr>
                <w:bCs/>
              </w:rPr>
            </w:pPr>
            <w:hyperlink r:id="rId20" w:tgtFrame="_blank" w:history="1">
              <w:r w:rsidR="00F40AA9" w:rsidRPr="00A12DDE">
                <w:rPr>
                  <w:bCs/>
                  <w:color w:val="0000FF"/>
                  <w:u w:val="single"/>
                </w:rPr>
                <w:t>https://members.wto.org/crnattachments/2022/TBT/USA/22_7068_00_e.pdf</w:t>
              </w:r>
            </w:hyperlink>
            <w:bookmarkEnd w:id="42"/>
          </w:p>
        </w:tc>
      </w:tr>
    </w:tbl>
    <w:p w14:paraId="50C3B18C"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9FB6" w14:textId="77777777" w:rsidR="00900A41" w:rsidRDefault="00F40AA9">
      <w:r>
        <w:separator/>
      </w:r>
    </w:p>
  </w:endnote>
  <w:endnote w:type="continuationSeparator" w:id="0">
    <w:p w14:paraId="604AD78D" w14:textId="77777777" w:rsidR="00900A41" w:rsidRDefault="00F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2D7E" w14:textId="77777777" w:rsidR="009239F7" w:rsidRPr="002F6A28" w:rsidRDefault="00F40AA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FA1F" w14:textId="77777777" w:rsidR="009239F7" w:rsidRPr="002F6A28" w:rsidRDefault="00F40AA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B86B" w14:textId="77777777" w:rsidR="00EE3A11" w:rsidRPr="002F6A28" w:rsidRDefault="00F40AA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37A6" w14:textId="77777777" w:rsidR="00900A41" w:rsidRDefault="00F40AA9">
      <w:r>
        <w:separator/>
      </w:r>
    </w:p>
  </w:footnote>
  <w:footnote w:type="continuationSeparator" w:id="0">
    <w:p w14:paraId="5DAB5B74" w14:textId="77777777" w:rsidR="00900A41" w:rsidRDefault="00F4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03D3" w14:textId="77777777" w:rsidR="009239F7" w:rsidRPr="002F6A28" w:rsidRDefault="00F40AA9" w:rsidP="009239F7">
    <w:pPr>
      <w:pStyle w:val="Header"/>
      <w:pBdr>
        <w:bottom w:val="single" w:sz="4" w:space="1" w:color="auto"/>
      </w:pBdr>
      <w:tabs>
        <w:tab w:val="clear" w:pos="4513"/>
        <w:tab w:val="clear" w:pos="9027"/>
      </w:tabs>
      <w:jc w:val="center"/>
    </w:pPr>
    <w:proofErr w:type="spellStart"/>
    <w:r w:rsidRPr="002F6A28">
      <w:t>tbtSymbol</w:t>
    </w:r>
    <w:proofErr w:type="spellEnd"/>
  </w:p>
  <w:p w14:paraId="52DA8573" w14:textId="77777777" w:rsidR="009239F7" w:rsidRPr="002F6A28" w:rsidRDefault="009239F7" w:rsidP="009239F7">
    <w:pPr>
      <w:pStyle w:val="Header"/>
      <w:pBdr>
        <w:bottom w:val="single" w:sz="4" w:space="1" w:color="auto"/>
      </w:pBdr>
      <w:tabs>
        <w:tab w:val="clear" w:pos="4513"/>
        <w:tab w:val="clear" w:pos="9027"/>
      </w:tabs>
      <w:jc w:val="center"/>
    </w:pPr>
  </w:p>
  <w:p w14:paraId="243E77C7" w14:textId="77777777" w:rsidR="009239F7" w:rsidRPr="002F6A28" w:rsidRDefault="00F40A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85CF7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6B1F" w14:textId="77777777" w:rsidR="009239F7" w:rsidRPr="002F6A28" w:rsidRDefault="00F40AA9" w:rsidP="009239F7">
    <w:pPr>
      <w:pStyle w:val="Header"/>
      <w:pBdr>
        <w:bottom w:val="single" w:sz="4" w:space="1" w:color="auto"/>
      </w:pBdr>
      <w:tabs>
        <w:tab w:val="clear" w:pos="4513"/>
        <w:tab w:val="clear" w:pos="9027"/>
      </w:tabs>
      <w:jc w:val="center"/>
    </w:pPr>
    <w:bookmarkStart w:id="43" w:name="spsSymbolHeader"/>
    <w:r w:rsidRPr="002F6A28">
      <w:t>G/TBT/N/USA/1931</w:t>
    </w:r>
    <w:bookmarkEnd w:id="43"/>
  </w:p>
  <w:p w14:paraId="33304F31" w14:textId="77777777" w:rsidR="009239F7" w:rsidRPr="002F6A28" w:rsidRDefault="009239F7" w:rsidP="009239F7">
    <w:pPr>
      <w:pStyle w:val="Header"/>
      <w:pBdr>
        <w:bottom w:val="single" w:sz="4" w:space="1" w:color="auto"/>
      </w:pBdr>
      <w:tabs>
        <w:tab w:val="clear" w:pos="4513"/>
        <w:tab w:val="clear" w:pos="9027"/>
      </w:tabs>
      <w:jc w:val="center"/>
    </w:pPr>
  </w:p>
  <w:p w14:paraId="5F5AD6DA" w14:textId="77777777" w:rsidR="009239F7" w:rsidRPr="002F6A28" w:rsidRDefault="00F40A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F1510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3E02" w14:paraId="47F338A6" w14:textId="77777777" w:rsidTr="008612A9">
      <w:trPr>
        <w:trHeight w:val="240"/>
        <w:jc w:val="center"/>
      </w:trPr>
      <w:tc>
        <w:tcPr>
          <w:tcW w:w="3794" w:type="dxa"/>
          <w:shd w:val="clear" w:color="auto" w:fill="FFFFFF"/>
          <w:tcMar>
            <w:left w:w="108" w:type="dxa"/>
            <w:right w:w="108" w:type="dxa"/>
          </w:tcMar>
          <w:vAlign w:val="center"/>
        </w:tcPr>
        <w:p w14:paraId="49F5AAE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AA14F7" w14:textId="77777777" w:rsidR="00ED54E0" w:rsidRPr="009239F7" w:rsidRDefault="00ED54E0" w:rsidP="00B801E9">
          <w:pPr>
            <w:jc w:val="right"/>
            <w:rPr>
              <w:b/>
              <w:color w:val="FF0000"/>
              <w:szCs w:val="16"/>
            </w:rPr>
          </w:pPr>
        </w:p>
      </w:tc>
    </w:tr>
    <w:bookmarkEnd w:id="44"/>
    <w:tr w:rsidR="00BD3E02" w14:paraId="1993DBCC" w14:textId="77777777" w:rsidTr="008612A9">
      <w:trPr>
        <w:trHeight w:val="213"/>
        <w:jc w:val="center"/>
      </w:trPr>
      <w:tc>
        <w:tcPr>
          <w:tcW w:w="3794" w:type="dxa"/>
          <w:vMerge w:val="restart"/>
          <w:shd w:val="clear" w:color="auto" w:fill="FFFFFF"/>
          <w:tcMar>
            <w:left w:w="0" w:type="dxa"/>
            <w:right w:w="0" w:type="dxa"/>
          </w:tcMar>
        </w:tcPr>
        <w:p w14:paraId="58D107F4" w14:textId="77777777" w:rsidR="00ED54E0" w:rsidRPr="009239F7" w:rsidRDefault="00F40AA9" w:rsidP="00B801E9">
          <w:pPr>
            <w:jc w:val="left"/>
          </w:pPr>
          <w:r>
            <w:rPr>
              <w:noProof/>
              <w:lang w:eastAsia="en-GB"/>
            </w:rPr>
            <w:drawing>
              <wp:inline distT="0" distB="0" distL="0" distR="0" wp14:anchorId="392DD08F" wp14:editId="2DA6BE9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182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2AF8B3" w14:textId="77777777" w:rsidR="00ED54E0" w:rsidRPr="009239F7" w:rsidRDefault="00ED54E0" w:rsidP="00B801E9">
          <w:pPr>
            <w:jc w:val="right"/>
            <w:rPr>
              <w:b/>
              <w:szCs w:val="16"/>
            </w:rPr>
          </w:pPr>
        </w:p>
      </w:tc>
    </w:tr>
    <w:tr w:rsidR="00BD3E02" w14:paraId="640F61FB" w14:textId="77777777" w:rsidTr="008612A9">
      <w:trPr>
        <w:trHeight w:val="868"/>
        <w:jc w:val="center"/>
      </w:trPr>
      <w:tc>
        <w:tcPr>
          <w:tcW w:w="3794" w:type="dxa"/>
          <w:vMerge/>
          <w:shd w:val="clear" w:color="auto" w:fill="FFFFFF"/>
          <w:tcMar>
            <w:left w:w="108" w:type="dxa"/>
            <w:right w:w="108" w:type="dxa"/>
          </w:tcMar>
        </w:tcPr>
        <w:p w14:paraId="5863E2B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AFE97BA" w14:textId="77777777" w:rsidR="009239F7" w:rsidRPr="002F6A28" w:rsidRDefault="00F40AA9" w:rsidP="00B801E9">
          <w:pPr>
            <w:jc w:val="right"/>
            <w:rPr>
              <w:b/>
              <w:szCs w:val="16"/>
            </w:rPr>
          </w:pPr>
          <w:bookmarkStart w:id="45" w:name="bmkSymbols"/>
          <w:r w:rsidRPr="002F6A28">
            <w:rPr>
              <w:b/>
              <w:szCs w:val="16"/>
            </w:rPr>
            <w:t>G/TBT/N/USA/1931</w:t>
          </w:r>
          <w:bookmarkEnd w:id="45"/>
        </w:p>
      </w:tc>
    </w:tr>
    <w:tr w:rsidR="00BD3E02" w14:paraId="09595131" w14:textId="77777777" w:rsidTr="008612A9">
      <w:trPr>
        <w:trHeight w:val="240"/>
        <w:jc w:val="center"/>
      </w:trPr>
      <w:tc>
        <w:tcPr>
          <w:tcW w:w="3794" w:type="dxa"/>
          <w:vMerge/>
          <w:shd w:val="clear" w:color="auto" w:fill="FFFFFF"/>
          <w:tcMar>
            <w:left w:w="108" w:type="dxa"/>
            <w:right w:w="108" w:type="dxa"/>
          </w:tcMar>
          <w:vAlign w:val="center"/>
        </w:tcPr>
        <w:p w14:paraId="3D2EC8DA" w14:textId="77777777" w:rsidR="00ED54E0" w:rsidRPr="009239F7" w:rsidRDefault="00ED54E0" w:rsidP="00B801E9"/>
      </w:tc>
      <w:tc>
        <w:tcPr>
          <w:tcW w:w="5448" w:type="dxa"/>
          <w:gridSpan w:val="2"/>
          <w:shd w:val="clear" w:color="auto" w:fill="FFFFFF"/>
          <w:tcMar>
            <w:left w:w="108" w:type="dxa"/>
            <w:right w:w="108" w:type="dxa"/>
          </w:tcMar>
          <w:vAlign w:val="center"/>
        </w:tcPr>
        <w:p w14:paraId="46DC37E6" w14:textId="481E521A" w:rsidR="00ED54E0" w:rsidRPr="009239F7" w:rsidRDefault="00875FE8" w:rsidP="00B801E9">
          <w:pPr>
            <w:jc w:val="right"/>
            <w:rPr>
              <w:szCs w:val="16"/>
            </w:rPr>
          </w:pPr>
          <w:bookmarkStart w:id="46" w:name="spsDateDistribution"/>
          <w:bookmarkStart w:id="47" w:name="bmkDate"/>
          <w:bookmarkEnd w:id="46"/>
          <w:bookmarkEnd w:id="47"/>
          <w:r>
            <w:rPr>
              <w:szCs w:val="16"/>
            </w:rPr>
            <w:t>19 October 2022</w:t>
          </w:r>
        </w:p>
      </w:tc>
    </w:tr>
    <w:tr w:rsidR="00BD3E02" w14:paraId="4EEDAE8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8C8816" w14:textId="19BB5E0C" w:rsidR="00ED54E0" w:rsidRPr="009239F7" w:rsidRDefault="00F40AA9" w:rsidP="0097650D">
          <w:pPr>
            <w:jc w:val="left"/>
            <w:rPr>
              <w:b/>
            </w:rPr>
          </w:pPr>
          <w:bookmarkStart w:id="48" w:name="bmkSerial"/>
          <w:r w:rsidRPr="002F6A28">
            <w:rPr>
              <w:color w:val="FF0000"/>
              <w:szCs w:val="16"/>
            </w:rPr>
            <w:t>(</w:t>
          </w:r>
          <w:bookmarkStart w:id="49" w:name="spsSerialNumber"/>
          <w:bookmarkEnd w:id="49"/>
          <w:r w:rsidR="00875FE8">
            <w:rPr>
              <w:color w:val="FF0000"/>
              <w:szCs w:val="16"/>
            </w:rPr>
            <w:t>22-</w:t>
          </w:r>
          <w:r w:rsidR="001F2013">
            <w:rPr>
              <w:color w:val="FF0000"/>
              <w:szCs w:val="16"/>
            </w:rPr>
            <w:t>7849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44D922E" w14:textId="77777777" w:rsidR="00ED54E0" w:rsidRPr="009239F7" w:rsidRDefault="00F40AA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D3E02" w14:paraId="154697F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4E27C6" w14:textId="77777777" w:rsidR="00ED54E0" w:rsidRPr="009239F7" w:rsidRDefault="00F40AA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4589485" w14:textId="77777777" w:rsidR="00ED54E0" w:rsidRPr="002F6A28" w:rsidRDefault="00F40AA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041D7C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B2AD18">
      <w:start w:val="1"/>
      <w:numFmt w:val="decimal"/>
      <w:pStyle w:val="SummaryText"/>
      <w:lvlText w:val="%1."/>
      <w:lvlJc w:val="left"/>
      <w:pPr>
        <w:ind w:left="360" w:hanging="360"/>
      </w:pPr>
    </w:lvl>
    <w:lvl w:ilvl="1" w:tplc="FCA264CE" w:tentative="1">
      <w:start w:val="1"/>
      <w:numFmt w:val="lowerLetter"/>
      <w:lvlText w:val="%2."/>
      <w:lvlJc w:val="left"/>
      <w:pPr>
        <w:ind w:left="1080" w:hanging="360"/>
      </w:pPr>
    </w:lvl>
    <w:lvl w:ilvl="2" w:tplc="908E0300" w:tentative="1">
      <w:start w:val="1"/>
      <w:numFmt w:val="lowerRoman"/>
      <w:lvlText w:val="%3."/>
      <w:lvlJc w:val="right"/>
      <w:pPr>
        <w:ind w:left="1800" w:hanging="180"/>
      </w:pPr>
    </w:lvl>
    <w:lvl w:ilvl="3" w:tplc="9178525E" w:tentative="1">
      <w:start w:val="1"/>
      <w:numFmt w:val="decimal"/>
      <w:lvlText w:val="%4."/>
      <w:lvlJc w:val="left"/>
      <w:pPr>
        <w:ind w:left="2520" w:hanging="360"/>
      </w:pPr>
    </w:lvl>
    <w:lvl w:ilvl="4" w:tplc="426A5BAC" w:tentative="1">
      <w:start w:val="1"/>
      <w:numFmt w:val="lowerLetter"/>
      <w:lvlText w:val="%5."/>
      <w:lvlJc w:val="left"/>
      <w:pPr>
        <w:ind w:left="3240" w:hanging="360"/>
      </w:pPr>
    </w:lvl>
    <w:lvl w:ilvl="5" w:tplc="6EC05B3E" w:tentative="1">
      <w:start w:val="1"/>
      <w:numFmt w:val="lowerRoman"/>
      <w:lvlText w:val="%6."/>
      <w:lvlJc w:val="right"/>
      <w:pPr>
        <w:ind w:left="3960" w:hanging="180"/>
      </w:pPr>
    </w:lvl>
    <w:lvl w:ilvl="6" w:tplc="F3FE214C" w:tentative="1">
      <w:start w:val="1"/>
      <w:numFmt w:val="decimal"/>
      <w:lvlText w:val="%7."/>
      <w:lvlJc w:val="left"/>
      <w:pPr>
        <w:ind w:left="4680" w:hanging="360"/>
      </w:pPr>
    </w:lvl>
    <w:lvl w:ilvl="7" w:tplc="AD9A77A6" w:tentative="1">
      <w:start w:val="1"/>
      <w:numFmt w:val="lowerLetter"/>
      <w:lvlText w:val="%8."/>
      <w:lvlJc w:val="left"/>
      <w:pPr>
        <w:ind w:left="5400" w:hanging="360"/>
      </w:pPr>
    </w:lvl>
    <w:lvl w:ilvl="8" w:tplc="A1721F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2013"/>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85108"/>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671D"/>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75FE8"/>
    <w:rsid w:val="008848E9"/>
    <w:rsid w:val="008935B1"/>
    <w:rsid w:val="00893E85"/>
    <w:rsid w:val="008953C4"/>
    <w:rsid w:val="008B223A"/>
    <w:rsid w:val="008B4A10"/>
    <w:rsid w:val="008B4FB8"/>
    <w:rsid w:val="008C1339"/>
    <w:rsid w:val="008D641C"/>
    <w:rsid w:val="008E372C"/>
    <w:rsid w:val="008E67DC"/>
    <w:rsid w:val="00900A41"/>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669A9"/>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3E02"/>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40AA9"/>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time-time.net/times/time-zones/usa-canada/current-eastern-time-est.php" TargetMode="External"/><Relationship Id="rId13" Type="http://schemas.openxmlformats.org/officeDocument/2006/relationships/hyperlink" Target="http://www.regulations.gov/" TargetMode="External"/><Relationship Id="rId18" Type="http://schemas.openxmlformats.org/officeDocument/2006/relationships/hyperlink" Target="https://epingalert.org/en/Search/Index?domainIds=1&amp;countryIds=C840&amp;documentSymbol=183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https://www.regulations.gov/docket/EERE-2022-BT-TP-0024/document" TargetMode="External"/><Relationship Id="rId17" Type="http://schemas.openxmlformats.org/officeDocument/2006/relationships/hyperlink" Target="https://www.regulations.gov/docket/EERE-2022-BT-TP-0024/docume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s://members.wto.org/crnattachments/2022/TBT/USA/22_7068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2-10-18/pdf/2022-21914.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vinfo.gov/content/pkg/FR-2022-10-18/html/2022-21914.htm" TargetMode="External"/><Relationship Id="rId19" Type="http://schemas.openxmlformats.org/officeDocument/2006/relationships/hyperlink" Target="https://www.regulations.gov/docket/EERE-2022-BT-DET-0006/document" TargetMode="External"/><Relationship Id="rId4" Type="http://schemas.openxmlformats.org/officeDocument/2006/relationships/webSettings" Target="webSettings.xml"/><Relationship Id="rId9" Type="http://schemas.openxmlformats.org/officeDocument/2006/relationships/hyperlink" Target="https://24timezones.com/time-zone/et" TargetMode="External"/><Relationship Id="rId14" Type="http://schemas.openxmlformats.org/officeDocument/2006/relationships/hyperlink" Target="mailto:usatbtep@nist.gov"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529</Words>
  <Characters>3319</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2022-10-19T09:18:00Z</dcterms:created>
  <dcterms:modified xsi:type="dcterms:W3CDTF">2022-10-19T09:45:00Z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