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8E09" w14:textId="77777777" w:rsidR="009239F7" w:rsidRPr="002F6A28" w:rsidRDefault="00DA31FE" w:rsidP="002F6A28">
      <w:pPr>
        <w:pStyle w:val="Title"/>
        <w:rPr>
          <w:caps w:val="0"/>
          <w:kern w:val="0"/>
        </w:rPr>
      </w:pPr>
      <w:r w:rsidRPr="002F6A28">
        <w:rPr>
          <w:caps w:val="0"/>
          <w:kern w:val="0"/>
        </w:rPr>
        <w:t>NOTIFICATION</w:t>
      </w:r>
    </w:p>
    <w:p w14:paraId="3764CA88" w14:textId="77777777" w:rsidR="009239F7" w:rsidRPr="002F6A28" w:rsidRDefault="00DA31FE" w:rsidP="002F6A28">
      <w:pPr>
        <w:jc w:val="center"/>
      </w:pPr>
      <w:r w:rsidRPr="002F6A28">
        <w:t>The following notification is being circulated in accordance with Article 10.6</w:t>
      </w:r>
    </w:p>
    <w:p w14:paraId="30BAA66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B2F10" w14:paraId="55F9AB4C" w14:textId="77777777" w:rsidTr="0069259F">
        <w:tc>
          <w:tcPr>
            <w:tcW w:w="713" w:type="dxa"/>
            <w:tcBorders>
              <w:bottom w:val="single" w:sz="6" w:space="0" w:color="auto"/>
            </w:tcBorders>
            <w:shd w:val="clear" w:color="auto" w:fill="auto"/>
          </w:tcPr>
          <w:p w14:paraId="038DFBC9" w14:textId="77777777" w:rsidR="00F85C99" w:rsidRPr="002F6A28" w:rsidRDefault="00DA31FE" w:rsidP="002F6A28">
            <w:pPr>
              <w:spacing w:before="120" w:after="120"/>
              <w:jc w:val="left"/>
            </w:pPr>
            <w:r w:rsidRPr="002F6A28">
              <w:rPr>
                <w:b/>
              </w:rPr>
              <w:t>1.</w:t>
            </w:r>
          </w:p>
        </w:tc>
        <w:tc>
          <w:tcPr>
            <w:tcW w:w="8546" w:type="dxa"/>
            <w:tcBorders>
              <w:bottom w:val="single" w:sz="6" w:space="0" w:color="auto"/>
            </w:tcBorders>
            <w:shd w:val="clear" w:color="auto" w:fill="auto"/>
          </w:tcPr>
          <w:p w14:paraId="7900FCFF" w14:textId="77777777" w:rsidR="00F85C99" w:rsidRPr="002F6A28" w:rsidRDefault="00DA31F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5F6BE92" w14:textId="77777777" w:rsidR="00F85C99" w:rsidRPr="002F6A28" w:rsidRDefault="00DA31F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B2F10" w14:paraId="077D61AF" w14:textId="77777777" w:rsidTr="0069259F">
        <w:tc>
          <w:tcPr>
            <w:tcW w:w="713" w:type="dxa"/>
            <w:tcBorders>
              <w:top w:val="single" w:sz="6" w:space="0" w:color="auto"/>
              <w:bottom w:val="single" w:sz="6" w:space="0" w:color="auto"/>
            </w:tcBorders>
            <w:shd w:val="clear" w:color="auto" w:fill="auto"/>
          </w:tcPr>
          <w:p w14:paraId="662D6EA7" w14:textId="77777777" w:rsidR="00F85C99" w:rsidRPr="002F6A28" w:rsidRDefault="00DA31F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7FAFA05" w14:textId="77777777" w:rsidR="00F85C99" w:rsidRPr="002F6A28" w:rsidRDefault="00DA31F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2568D98" w14:textId="77777777" w:rsidR="00EE3A11" w:rsidRPr="00C379C8" w:rsidRDefault="00DA31FE" w:rsidP="00155128">
            <w:pPr>
              <w:spacing w:after="120"/>
            </w:pPr>
            <w:r w:rsidRPr="00C379C8">
              <w:t>Nuclear Regulatory Commission (NRC) [2021]</w:t>
            </w:r>
            <w:bookmarkEnd w:id="5"/>
          </w:p>
          <w:p w14:paraId="7D83031D" w14:textId="77777777" w:rsidR="00F85C99" w:rsidRPr="002F6A28" w:rsidRDefault="00DA31F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61B7C54" w14:textId="77777777" w:rsidR="00AC6C6E" w:rsidRPr="00C379C8" w:rsidRDefault="00DA31FE"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AB2F10" w14:paraId="31A93945" w14:textId="77777777" w:rsidTr="0069259F">
        <w:tc>
          <w:tcPr>
            <w:tcW w:w="713" w:type="dxa"/>
            <w:tcBorders>
              <w:top w:val="single" w:sz="6" w:space="0" w:color="auto"/>
              <w:bottom w:val="single" w:sz="6" w:space="0" w:color="auto"/>
            </w:tcBorders>
            <w:shd w:val="clear" w:color="auto" w:fill="auto"/>
          </w:tcPr>
          <w:p w14:paraId="70192EC5" w14:textId="77777777" w:rsidR="00F85C99" w:rsidRPr="002F6A28" w:rsidRDefault="00DA31F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1241E40" w14:textId="77777777" w:rsidR="00F85C99" w:rsidRPr="0058336F" w:rsidRDefault="00DA31F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[X]</w:t>
            </w:r>
            <w:bookmarkEnd w:id="19"/>
            <w:r w:rsidR="00FF5C69">
              <w:rPr>
                <w:b/>
              </w:rPr>
              <w:t>:</w:t>
            </w:r>
            <w:r w:rsidR="003531C5">
              <w:t xml:space="preserve"> </w:t>
            </w:r>
            <w:bookmarkStart w:id="20" w:name="tbt3h"/>
            <w:r w:rsidR="003531C5">
              <w:t>Describes methods and procedures that the NRC staff considers acceptable for use in complying with the agency's regulations regarding the Quality Assurance (QA) program criteria for the design and construction phases of nuclear power plants and fuel reprocessing plants.</w:t>
            </w:r>
            <w:bookmarkEnd w:id="20"/>
          </w:p>
        </w:tc>
      </w:tr>
      <w:tr w:rsidR="00AB2F10" w14:paraId="55D63659" w14:textId="77777777" w:rsidTr="0069259F">
        <w:tc>
          <w:tcPr>
            <w:tcW w:w="713" w:type="dxa"/>
            <w:tcBorders>
              <w:top w:val="single" w:sz="6" w:space="0" w:color="auto"/>
              <w:bottom w:val="single" w:sz="6" w:space="0" w:color="auto"/>
            </w:tcBorders>
            <w:shd w:val="clear" w:color="auto" w:fill="auto"/>
          </w:tcPr>
          <w:p w14:paraId="4406D280" w14:textId="77777777" w:rsidR="00F85C99" w:rsidRPr="002F6A28" w:rsidRDefault="00DA31F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4C64873" w14:textId="77777777" w:rsidR="00F85C99" w:rsidRPr="002F6A28" w:rsidRDefault="00DA31FE"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Quality assurance program criteria (design and construction) of nuclear power plants and fuel reprocessing plants; Quality (ICS code(s): 03.120); Nuclear energy engineering (ICS code(s): 27.120)</w:t>
            </w:r>
            <w:bookmarkEnd w:id="22"/>
          </w:p>
        </w:tc>
      </w:tr>
      <w:tr w:rsidR="00AB2F10" w14:paraId="54CF7C04" w14:textId="77777777" w:rsidTr="0069259F">
        <w:tc>
          <w:tcPr>
            <w:tcW w:w="713" w:type="dxa"/>
            <w:tcBorders>
              <w:top w:val="single" w:sz="6" w:space="0" w:color="auto"/>
              <w:bottom w:val="single" w:sz="6" w:space="0" w:color="auto"/>
            </w:tcBorders>
            <w:shd w:val="clear" w:color="auto" w:fill="auto"/>
          </w:tcPr>
          <w:p w14:paraId="15EFD49E" w14:textId="77777777" w:rsidR="00F85C99" w:rsidRPr="002F6A28" w:rsidRDefault="00DA31F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BC7489" w14:textId="77777777" w:rsidR="00F85C99" w:rsidRPr="002F6A28" w:rsidRDefault="00DA31F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Regulatory Guide: Quality Assurance Program Criteria (Design and Construction); (2 page(s), in English)</w:t>
            </w:r>
            <w:bookmarkEnd w:id="24"/>
          </w:p>
        </w:tc>
      </w:tr>
      <w:tr w:rsidR="00AB2F10" w14:paraId="68089DB1" w14:textId="77777777" w:rsidTr="0069259F">
        <w:tc>
          <w:tcPr>
            <w:tcW w:w="713" w:type="dxa"/>
            <w:tcBorders>
              <w:top w:val="single" w:sz="6" w:space="0" w:color="auto"/>
              <w:bottom w:val="single" w:sz="6" w:space="0" w:color="auto"/>
            </w:tcBorders>
            <w:shd w:val="clear" w:color="auto" w:fill="auto"/>
          </w:tcPr>
          <w:p w14:paraId="36D593E6" w14:textId="77777777" w:rsidR="00F85C99" w:rsidRPr="002F6A28" w:rsidRDefault="00DA31F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A97AE5B" w14:textId="77777777" w:rsidR="00F85C99" w:rsidRPr="002F6A28" w:rsidRDefault="00DA31F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Draft guide; request for comment - The U.S. Nuclear Regulatory Commission (NRC) is issuing for public comment a draft regulatory guide (DG), DG-1403, "Quality Assurance Program Criteria (Design and Construction)." This DG is proposed Revision 6 of Regulatory Guide </w:t>
            </w:r>
            <w:hyperlink r:id="rId8" w:history="1">
              <w:r w:rsidR="00FE448B" w:rsidRPr="00C379C8">
                <w:rPr>
                  <w:color w:val="0000FF"/>
                  <w:u w:val="single"/>
                </w:rPr>
                <w:t>(RG) 1.28</w:t>
              </w:r>
            </w:hyperlink>
            <w:r w:rsidR="00FE448B" w:rsidRPr="00C379C8">
              <w:t xml:space="preserve"> of the same name. The proposed revision endorses Nuclear Energy Institute </w:t>
            </w:r>
            <w:hyperlink r:id="rId9" w:history="1">
              <w:r w:rsidR="00FE448B" w:rsidRPr="00C379C8">
                <w:rPr>
                  <w:color w:val="0000FF"/>
                  <w:u w:val="single"/>
                </w:rPr>
                <w:t>(</w:t>
              </w:r>
              <w:proofErr w:type="spellStart"/>
              <w:r w:rsidR="00FE448B" w:rsidRPr="00C379C8">
                <w:rPr>
                  <w:color w:val="0000FF"/>
                  <w:u w:val="single"/>
                </w:rPr>
                <w:t>NEI</w:t>
              </w:r>
              <w:proofErr w:type="spellEnd"/>
              <w:r w:rsidR="00FE448B" w:rsidRPr="00C379C8">
                <w:rPr>
                  <w:color w:val="0000FF"/>
                  <w:u w:val="single"/>
                </w:rPr>
                <w:t>) 14-05A</w:t>
              </w:r>
            </w:hyperlink>
            <w:r w:rsidR="00FE448B" w:rsidRPr="00C379C8">
              <w:t xml:space="preserve">, "Guidelines for the Use of Accreditation in Lieu of Commercial Grade Surveys for Procurement of Laboratory Calibration and Test Services," Revision 1, issued November 2020, as an acceptable approach for licensees and suppliers subject to the quality assurance (QA) requirements of NRC regulations. Also in this proposed revision, the NRC staff endorses the Part I and Part II requirements included in </w:t>
            </w:r>
            <w:hyperlink r:id="rId10" w:history="1">
              <w:r w:rsidR="00FE448B" w:rsidRPr="00C379C8">
                <w:rPr>
                  <w:color w:val="0000FF"/>
                  <w:u w:val="single"/>
                </w:rPr>
                <w:t>NQA-1-2017</w:t>
              </w:r>
            </w:hyperlink>
            <w:r w:rsidR="00FE448B" w:rsidRPr="00C379C8">
              <w:t xml:space="preserve">, </w:t>
            </w:r>
            <w:hyperlink r:id="rId11" w:history="1">
              <w:r w:rsidR="00FE448B" w:rsidRPr="00C379C8">
                <w:rPr>
                  <w:color w:val="0000FF"/>
                  <w:u w:val="single"/>
                </w:rPr>
                <w:t>NQA-1-2019</w:t>
              </w:r>
            </w:hyperlink>
            <w:r w:rsidR="00FE448B" w:rsidRPr="00C379C8">
              <w:t xml:space="preserve">, and </w:t>
            </w:r>
            <w:hyperlink r:id="rId12" w:history="1">
              <w:r w:rsidR="00FE448B" w:rsidRPr="00C379C8">
                <w:rPr>
                  <w:color w:val="0000FF"/>
                  <w:u w:val="single"/>
                </w:rPr>
                <w:t>NQA-1-2022</w:t>
              </w:r>
            </w:hyperlink>
            <w:r w:rsidR="00FE448B" w:rsidRPr="00C379C8">
              <w:t xml:space="preserve"> for the implementation of a QA program during the design and construction phases of nuclear power plants and fuel reprocessing plants.</w:t>
            </w:r>
            <w:bookmarkEnd w:id="26"/>
          </w:p>
        </w:tc>
      </w:tr>
      <w:tr w:rsidR="00AB2F10" w14:paraId="4051C0B6" w14:textId="77777777" w:rsidTr="0069259F">
        <w:tc>
          <w:tcPr>
            <w:tcW w:w="713" w:type="dxa"/>
            <w:tcBorders>
              <w:top w:val="single" w:sz="6" w:space="0" w:color="auto"/>
              <w:bottom w:val="single" w:sz="6" w:space="0" w:color="auto"/>
            </w:tcBorders>
            <w:shd w:val="clear" w:color="auto" w:fill="auto"/>
          </w:tcPr>
          <w:p w14:paraId="2D9677D4" w14:textId="77777777" w:rsidR="00F85C99" w:rsidRPr="002F6A28" w:rsidRDefault="00DA31F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07FC268" w14:textId="77777777" w:rsidR="00F85C99" w:rsidRPr="002F6A28" w:rsidRDefault="00DA31F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Quality requirements</w:t>
            </w:r>
            <w:bookmarkEnd w:id="28"/>
          </w:p>
        </w:tc>
      </w:tr>
      <w:tr w:rsidR="00AB2F10" w14:paraId="5BEF951E" w14:textId="77777777" w:rsidTr="00F05D1B">
        <w:trPr>
          <w:cantSplit/>
        </w:trPr>
        <w:tc>
          <w:tcPr>
            <w:tcW w:w="713" w:type="dxa"/>
            <w:tcBorders>
              <w:top w:val="single" w:sz="6" w:space="0" w:color="auto"/>
              <w:bottom w:val="single" w:sz="6" w:space="0" w:color="auto"/>
            </w:tcBorders>
            <w:shd w:val="clear" w:color="auto" w:fill="auto"/>
          </w:tcPr>
          <w:p w14:paraId="1B5AD10D" w14:textId="77777777" w:rsidR="00F85C99" w:rsidRPr="002F6A28" w:rsidRDefault="00DA31F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61290E1" w14:textId="77777777" w:rsidR="00072B36" w:rsidRPr="002F6A28" w:rsidRDefault="00DA31F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14CC136" w14:textId="77777777" w:rsidR="00F85C99" w:rsidRPr="002F6A28" w:rsidRDefault="00DA31FE" w:rsidP="009E75ED">
            <w:pPr>
              <w:spacing w:before="120" w:after="120"/>
            </w:pPr>
            <w:bookmarkStart w:id="30" w:name="sps9a"/>
            <w:r w:rsidRPr="002F6A28">
              <w:t>88 Federal Register (FR) 27713, 3 May 2023; Title 10 Code of Federal Regulations (CFR) Parts 50 and 52:</w:t>
            </w:r>
          </w:p>
          <w:p w14:paraId="489CF44E" w14:textId="77777777" w:rsidR="00F85C99" w:rsidRPr="002F6A28" w:rsidRDefault="00133C17" w:rsidP="009E75ED">
            <w:pPr>
              <w:spacing w:before="120" w:after="120"/>
            </w:pPr>
            <w:hyperlink r:id="rId13" w:history="1">
              <w:r w:rsidR="00DA31FE" w:rsidRPr="002F6A28">
                <w:rPr>
                  <w:color w:val="0000FF"/>
                  <w:u w:val="single"/>
                </w:rPr>
                <w:t>https://www.govinfo.gov/content/pkg/FR-2023-05-03/html/2023-09160.htm</w:t>
              </w:r>
            </w:hyperlink>
          </w:p>
          <w:p w14:paraId="48553D4F" w14:textId="77777777" w:rsidR="00F85C99" w:rsidRPr="002F6A28" w:rsidRDefault="00133C17" w:rsidP="009E75ED">
            <w:pPr>
              <w:spacing w:before="120" w:after="120"/>
            </w:pPr>
            <w:hyperlink r:id="rId14" w:history="1">
              <w:r w:rsidR="00DA31FE" w:rsidRPr="002F6A28">
                <w:rPr>
                  <w:color w:val="0000FF"/>
                  <w:u w:val="single"/>
                </w:rPr>
                <w:t>https://www.govinfo.gov/content/pkg/FR-2023-05-03/pdf/2023-09160.pdf</w:t>
              </w:r>
            </w:hyperlink>
          </w:p>
          <w:p w14:paraId="091DEBE6" w14:textId="77777777" w:rsidR="00F85C99" w:rsidRPr="002F6A28" w:rsidRDefault="00DA31FE" w:rsidP="009E75ED">
            <w:pPr>
              <w:spacing w:before="120" w:after="120"/>
            </w:pPr>
            <w:r w:rsidRPr="002F6A28">
              <w:t xml:space="preserve">This draft guide; request for comment is identified by Docket Number NRC-2023-0054. The Docket Folder is available on Regulations.gov at </w:t>
            </w:r>
            <w:hyperlink r:id="rId15" w:history="1">
              <w:r w:rsidRPr="002F6A28">
                <w:rPr>
                  <w:color w:val="0000FF"/>
                  <w:u w:val="single"/>
                </w:rPr>
                <w:t>https://www.regulations.gov/docket/NRC-2023-0054/document</w:t>
              </w:r>
            </w:hyperlink>
            <w:r w:rsidRPr="002F6A28">
              <w:t xml:space="preserve"> and provides access to primary and supporting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Comments received by the USA TBT Enquiry Point from WTO Members and their stakeholders by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2 June 2023 will be shared with the regulator and will also be submitted to the </w:t>
            </w:r>
            <w:hyperlink r:id="rId20" w:history="1">
              <w:r w:rsidRPr="002F6A28">
                <w:rPr>
                  <w:color w:val="0000FF"/>
                  <w:u w:val="single"/>
                </w:rPr>
                <w:t>Docket</w:t>
              </w:r>
            </w:hyperlink>
            <w:r w:rsidRPr="002F6A28">
              <w:t xml:space="preserve"> on Regulations.gov if received within the comment period.</w:t>
            </w:r>
            <w:bookmarkEnd w:id="30"/>
          </w:p>
        </w:tc>
      </w:tr>
      <w:tr w:rsidR="00AB2F10" w14:paraId="6969B9D7" w14:textId="77777777" w:rsidTr="00AE6CC8">
        <w:trPr>
          <w:cantSplit/>
        </w:trPr>
        <w:tc>
          <w:tcPr>
            <w:tcW w:w="713" w:type="dxa"/>
            <w:tcBorders>
              <w:top w:val="single" w:sz="6" w:space="0" w:color="auto"/>
              <w:bottom w:val="single" w:sz="6" w:space="0" w:color="auto"/>
            </w:tcBorders>
            <w:shd w:val="clear" w:color="auto" w:fill="auto"/>
          </w:tcPr>
          <w:p w14:paraId="11389371" w14:textId="77777777" w:rsidR="00EE3A11" w:rsidRPr="002F6A28" w:rsidRDefault="00DA31F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7D0CF9" w14:textId="77777777" w:rsidR="00EE3A11" w:rsidRPr="002F6A28" w:rsidRDefault="00DA31F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2678BC4" w14:textId="77777777" w:rsidR="00EE3A11" w:rsidRPr="002F6A28" w:rsidRDefault="00DA31F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AB2F10" w14:paraId="013EF0AF" w14:textId="77777777" w:rsidTr="0069259F">
        <w:tc>
          <w:tcPr>
            <w:tcW w:w="713" w:type="dxa"/>
            <w:tcBorders>
              <w:top w:val="single" w:sz="6" w:space="0" w:color="auto"/>
              <w:bottom w:val="single" w:sz="6" w:space="0" w:color="auto"/>
            </w:tcBorders>
            <w:shd w:val="clear" w:color="auto" w:fill="auto"/>
          </w:tcPr>
          <w:p w14:paraId="180B4C91" w14:textId="77777777" w:rsidR="00F85C99" w:rsidRPr="002F6A28" w:rsidRDefault="00DA31F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8519E4" w14:textId="77777777" w:rsidR="00F85C99" w:rsidRPr="002F6A28" w:rsidRDefault="00DA31F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 June 2023</w:t>
            </w:r>
            <w:bookmarkEnd w:id="38"/>
          </w:p>
        </w:tc>
      </w:tr>
      <w:tr w:rsidR="00AB2F10" w14:paraId="7317ADAC" w14:textId="77777777" w:rsidTr="0069259F">
        <w:tc>
          <w:tcPr>
            <w:tcW w:w="713" w:type="dxa"/>
            <w:tcBorders>
              <w:top w:val="single" w:sz="6" w:space="0" w:color="auto"/>
            </w:tcBorders>
            <w:shd w:val="clear" w:color="auto" w:fill="auto"/>
          </w:tcPr>
          <w:p w14:paraId="66A42D88" w14:textId="77777777" w:rsidR="00F85C99" w:rsidRPr="002F6A28" w:rsidRDefault="00DA31F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373B0F2" w14:textId="77777777" w:rsidR="00F85C99" w:rsidRPr="002F6A28" w:rsidRDefault="00DA31F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858007E" w14:textId="77777777" w:rsidR="00EE3A11" w:rsidRPr="00A12DDE" w:rsidRDefault="00133C17" w:rsidP="00B16145">
            <w:pPr>
              <w:keepNext/>
              <w:keepLines/>
              <w:spacing w:after="120"/>
              <w:rPr>
                <w:bCs/>
              </w:rPr>
            </w:pPr>
            <w:hyperlink r:id="rId21" w:tgtFrame="_blank" w:history="1">
              <w:r w:rsidR="00DA31FE" w:rsidRPr="00A12DDE">
                <w:rPr>
                  <w:bCs/>
                  <w:color w:val="0000FF"/>
                  <w:u w:val="single"/>
                </w:rPr>
                <w:t>https://members.wto.org/crnattachments/2023/TBT/USA/23_09444_00_e.pdf</w:t>
              </w:r>
            </w:hyperlink>
            <w:bookmarkEnd w:id="42"/>
          </w:p>
        </w:tc>
      </w:tr>
    </w:tbl>
    <w:p w14:paraId="6E6E9FC2" w14:textId="77777777"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9E0D" w14:textId="77777777" w:rsidR="00794E38" w:rsidRDefault="00DA31FE">
      <w:r>
        <w:separator/>
      </w:r>
    </w:p>
  </w:endnote>
  <w:endnote w:type="continuationSeparator" w:id="0">
    <w:p w14:paraId="27C086AD" w14:textId="77777777" w:rsidR="00794E38" w:rsidRDefault="00DA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E998" w14:textId="77777777" w:rsidR="009239F7" w:rsidRPr="002F6A28" w:rsidRDefault="00DA31F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E28F" w14:textId="77777777" w:rsidR="009239F7" w:rsidRPr="002F6A28" w:rsidRDefault="00DA31F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A106" w14:textId="77777777" w:rsidR="00EE3A11" w:rsidRPr="002F6A28" w:rsidRDefault="00DA31F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D47B" w14:textId="77777777" w:rsidR="00794E38" w:rsidRDefault="00DA31FE">
      <w:r>
        <w:separator/>
      </w:r>
    </w:p>
  </w:footnote>
  <w:footnote w:type="continuationSeparator" w:id="0">
    <w:p w14:paraId="4C770A1C" w14:textId="77777777" w:rsidR="00794E38" w:rsidRDefault="00DA3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4704" w14:textId="77777777" w:rsidR="009239F7" w:rsidRPr="002F6A28" w:rsidRDefault="00DA31FE" w:rsidP="009239F7">
    <w:pPr>
      <w:pStyle w:val="Header"/>
      <w:pBdr>
        <w:bottom w:val="single" w:sz="4" w:space="1" w:color="auto"/>
      </w:pBdr>
      <w:tabs>
        <w:tab w:val="clear" w:pos="4513"/>
        <w:tab w:val="clear" w:pos="9027"/>
      </w:tabs>
      <w:jc w:val="center"/>
    </w:pPr>
    <w:proofErr w:type="spellStart"/>
    <w:r w:rsidRPr="002F6A28">
      <w:t>tbtSymbol</w:t>
    </w:r>
    <w:proofErr w:type="spellEnd"/>
  </w:p>
  <w:p w14:paraId="09A718D5" w14:textId="77777777" w:rsidR="009239F7" w:rsidRPr="002F6A28" w:rsidRDefault="009239F7" w:rsidP="009239F7">
    <w:pPr>
      <w:pStyle w:val="Header"/>
      <w:pBdr>
        <w:bottom w:val="single" w:sz="4" w:space="1" w:color="auto"/>
      </w:pBdr>
      <w:tabs>
        <w:tab w:val="clear" w:pos="4513"/>
        <w:tab w:val="clear" w:pos="9027"/>
      </w:tabs>
      <w:jc w:val="center"/>
    </w:pPr>
  </w:p>
  <w:p w14:paraId="6A705594" w14:textId="77777777" w:rsidR="009239F7" w:rsidRPr="002F6A28" w:rsidRDefault="00DA31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290036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B26E" w14:textId="77777777" w:rsidR="009239F7" w:rsidRPr="002F6A28" w:rsidRDefault="00DA31FE" w:rsidP="009239F7">
    <w:pPr>
      <w:pStyle w:val="Header"/>
      <w:pBdr>
        <w:bottom w:val="single" w:sz="4" w:space="1" w:color="auto"/>
      </w:pBdr>
      <w:tabs>
        <w:tab w:val="clear" w:pos="4513"/>
        <w:tab w:val="clear" w:pos="9027"/>
      </w:tabs>
      <w:jc w:val="center"/>
    </w:pPr>
    <w:bookmarkStart w:id="43" w:name="spsSymbolHeader"/>
    <w:r w:rsidRPr="002F6A28">
      <w:t>G/TBT/N/USA/1990</w:t>
    </w:r>
    <w:bookmarkEnd w:id="43"/>
  </w:p>
  <w:p w14:paraId="192F0738" w14:textId="77777777" w:rsidR="009239F7" w:rsidRPr="002F6A28" w:rsidRDefault="009239F7" w:rsidP="009239F7">
    <w:pPr>
      <w:pStyle w:val="Header"/>
      <w:pBdr>
        <w:bottom w:val="single" w:sz="4" w:space="1" w:color="auto"/>
      </w:pBdr>
      <w:tabs>
        <w:tab w:val="clear" w:pos="4513"/>
        <w:tab w:val="clear" w:pos="9027"/>
      </w:tabs>
      <w:jc w:val="center"/>
    </w:pPr>
  </w:p>
  <w:p w14:paraId="3C34C057" w14:textId="77777777" w:rsidR="009239F7" w:rsidRPr="002F6A28" w:rsidRDefault="00DA31F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C3B10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2F10" w14:paraId="634D3886" w14:textId="77777777" w:rsidTr="008612A9">
      <w:trPr>
        <w:trHeight w:val="240"/>
        <w:jc w:val="center"/>
      </w:trPr>
      <w:tc>
        <w:tcPr>
          <w:tcW w:w="3794" w:type="dxa"/>
          <w:shd w:val="clear" w:color="auto" w:fill="FFFFFF"/>
          <w:tcMar>
            <w:left w:w="108" w:type="dxa"/>
            <w:right w:w="108" w:type="dxa"/>
          </w:tcMar>
          <w:vAlign w:val="center"/>
        </w:tcPr>
        <w:p w14:paraId="19A07A5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8206D7" w14:textId="77777777" w:rsidR="00ED54E0" w:rsidRPr="009239F7" w:rsidRDefault="00ED54E0" w:rsidP="00B801E9">
          <w:pPr>
            <w:jc w:val="right"/>
            <w:rPr>
              <w:b/>
              <w:color w:val="FF0000"/>
              <w:szCs w:val="16"/>
            </w:rPr>
          </w:pPr>
        </w:p>
      </w:tc>
    </w:tr>
    <w:bookmarkEnd w:id="44"/>
    <w:tr w:rsidR="00AB2F10" w14:paraId="66978740" w14:textId="77777777" w:rsidTr="008612A9">
      <w:trPr>
        <w:trHeight w:val="213"/>
        <w:jc w:val="center"/>
      </w:trPr>
      <w:tc>
        <w:tcPr>
          <w:tcW w:w="3794" w:type="dxa"/>
          <w:vMerge w:val="restart"/>
          <w:shd w:val="clear" w:color="auto" w:fill="FFFFFF"/>
          <w:tcMar>
            <w:left w:w="0" w:type="dxa"/>
            <w:right w:w="0" w:type="dxa"/>
          </w:tcMar>
        </w:tcPr>
        <w:p w14:paraId="247E6564" w14:textId="77777777" w:rsidR="00ED54E0" w:rsidRPr="009239F7" w:rsidRDefault="00DA31FE" w:rsidP="00B801E9">
          <w:pPr>
            <w:jc w:val="left"/>
          </w:pPr>
          <w:r>
            <w:rPr>
              <w:noProof/>
              <w:lang w:eastAsia="en-GB"/>
            </w:rPr>
            <w:drawing>
              <wp:inline distT="0" distB="0" distL="0" distR="0" wp14:anchorId="7B3774DC" wp14:editId="198B12F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0977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0478B5" w14:textId="77777777" w:rsidR="00ED54E0" w:rsidRPr="009239F7" w:rsidRDefault="00ED54E0" w:rsidP="00B801E9">
          <w:pPr>
            <w:jc w:val="right"/>
            <w:rPr>
              <w:b/>
              <w:szCs w:val="16"/>
            </w:rPr>
          </w:pPr>
        </w:p>
      </w:tc>
    </w:tr>
    <w:tr w:rsidR="00AB2F10" w14:paraId="1A069797" w14:textId="77777777" w:rsidTr="008612A9">
      <w:trPr>
        <w:trHeight w:val="868"/>
        <w:jc w:val="center"/>
      </w:trPr>
      <w:tc>
        <w:tcPr>
          <w:tcW w:w="3794" w:type="dxa"/>
          <w:vMerge/>
          <w:shd w:val="clear" w:color="auto" w:fill="FFFFFF"/>
          <w:tcMar>
            <w:left w:w="108" w:type="dxa"/>
            <w:right w:w="108" w:type="dxa"/>
          </w:tcMar>
        </w:tcPr>
        <w:p w14:paraId="5E2C97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FC6004E" w14:textId="77777777" w:rsidR="009239F7" w:rsidRPr="002F6A28" w:rsidRDefault="00DA31FE" w:rsidP="00B801E9">
          <w:pPr>
            <w:jc w:val="right"/>
            <w:rPr>
              <w:b/>
              <w:szCs w:val="16"/>
            </w:rPr>
          </w:pPr>
          <w:bookmarkStart w:id="45" w:name="bmkSymbols"/>
          <w:r w:rsidRPr="002F6A28">
            <w:rPr>
              <w:b/>
              <w:szCs w:val="16"/>
            </w:rPr>
            <w:t>G/TBT/N/USA/1990</w:t>
          </w:r>
          <w:bookmarkEnd w:id="45"/>
        </w:p>
      </w:tc>
    </w:tr>
    <w:tr w:rsidR="00AB2F10" w14:paraId="1E40FE8F" w14:textId="77777777" w:rsidTr="008612A9">
      <w:trPr>
        <w:trHeight w:val="240"/>
        <w:jc w:val="center"/>
      </w:trPr>
      <w:tc>
        <w:tcPr>
          <w:tcW w:w="3794" w:type="dxa"/>
          <w:vMerge/>
          <w:shd w:val="clear" w:color="auto" w:fill="FFFFFF"/>
          <w:tcMar>
            <w:left w:w="108" w:type="dxa"/>
            <w:right w:w="108" w:type="dxa"/>
          </w:tcMar>
          <w:vAlign w:val="center"/>
        </w:tcPr>
        <w:p w14:paraId="09F23B06" w14:textId="77777777" w:rsidR="00ED54E0" w:rsidRPr="009239F7" w:rsidRDefault="00ED54E0" w:rsidP="00B801E9"/>
      </w:tc>
      <w:tc>
        <w:tcPr>
          <w:tcW w:w="5448" w:type="dxa"/>
          <w:gridSpan w:val="2"/>
          <w:shd w:val="clear" w:color="auto" w:fill="FFFFFF"/>
          <w:tcMar>
            <w:left w:w="108" w:type="dxa"/>
            <w:right w:w="108" w:type="dxa"/>
          </w:tcMar>
          <w:vAlign w:val="center"/>
        </w:tcPr>
        <w:p w14:paraId="2CCF0D61" w14:textId="7A967DD5" w:rsidR="00ED54E0" w:rsidRPr="009239F7" w:rsidRDefault="0065370F" w:rsidP="00B801E9">
          <w:pPr>
            <w:jc w:val="right"/>
            <w:rPr>
              <w:szCs w:val="16"/>
            </w:rPr>
          </w:pPr>
          <w:bookmarkStart w:id="46" w:name="spsDateDistribution"/>
          <w:bookmarkStart w:id="47" w:name="bmkDate"/>
          <w:bookmarkEnd w:id="46"/>
          <w:bookmarkEnd w:id="47"/>
          <w:r>
            <w:rPr>
              <w:szCs w:val="16"/>
            </w:rPr>
            <w:t>4 May 2023</w:t>
          </w:r>
        </w:p>
      </w:tc>
    </w:tr>
    <w:tr w:rsidR="00AB2F10" w14:paraId="4C6AF81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726FE4" w14:textId="0D546758" w:rsidR="00ED54E0" w:rsidRPr="009239F7" w:rsidRDefault="00DA31FE" w:rsidP="0097650D">
          <w:pPr>
            <w:jc w:val="left"/>
            <w:rPr>
              <w:b/>
            </w:rPr>
          </w:pPr>
          <w:bookmarkStart w:id="48" w:name="bmkSerial"/>
          <w:r w:rsidRPr="002F6A28">
            <w:rPr>
              <w:color w:val="FF0000"/>
              <w:szCs w:val="16"/>
            </w:rPr>
            <w:t>(</w:t>
          </w:r>
          <w:bookmarkStart w:id="49" w:name="spsSerialNumber"/>
          <w:bookmarkEnd w:id="49"/>
          <w:r w:rsidR="0065370F">
            <w:rPr>
              <w:color w:val="FF0000"/>
              <w:szCs w:val="16"/>
            </w:rPr>
            <w:t>23</w:t>
          </w:r>
          <w:r>
            <w:rPr>
              <w:color w:val="FF0000"/>
              <w:szCs w:val="16"/>
            </w:rPr>
            <w:t>-</w:t>
          </w:r>
          <w:r w:rsidR="006C0738">
            <w:rPr>
              <w:color w:val="FF0000"/>
              <w:szCs w:val="16"/>
            </w:rPr>
            <w:t>3144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3B63A8" w14:textId="77777777" w:rsidR="00ED54E0" w:rsidRPr="009239F7" w:rsidRDefault="00DA31F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B2F10" w14:paraId="1F73495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BCCFA4" w14:textId="77777777" w:rsidR="00ED54E0" w:rsidRPr="009239F7" w:rsidRDefault="00DA31F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76AA61" w14:textId="77777777" w:rsidR="00ED54E0" w:rsidRPr="002F6A28" w:rsidRDefault="00DA31F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4D1836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26DB0C">
      <w:start w:val="1"/>
      <w:numFmt w:val="decimal"/>
      <w:pStyle w:val="SummaryText"/>
      <w:lvlText w:val="%1."/>
      <w:lvlJc w:val="left"/>
      <w:pPr>
        <w:ind w:left="360" w:hanging="360"/>
      </w:pPr>
    </w:lvl>
    <w:lvl w:ilvl="1" w:tplc="075EDCB4" w:tentative="1">
      <w:start w:val="1"/>
      <w:numFmt w:val="lowerLetter"/>
      <w:lvlText w:val="%2."/>
      <w:lvlJc w:val="left"/>
      <w:pPr>
        <w:ind w:left="1080" w:hanging="360"/>
      </w:pPr>
    </w:lvl>
    <w:lvl w:ilvl="2" w:tplc="733C65DC" w:tentative="1">
      <w:start w:val="1"/>
      <w:numFmt w:val="lowerRoman"/>
      <w:lvlText w:val="%3."/>
      <w:lvlJc w:val="right"/>
      <w:pPr>
        <w:ind w:left="1800" w:hanging="180"/>
      </w:pPr>
    </w:lvl>
    <w:lvl w:ilvl="3" w:tplc="131A42F2" w:tentative="1">
      <w:start w:val="1"/>
      <w:numFmt w:val="decimal"/>
      <w:lvlText w:val="%4."/>
      <w:lvlJc w:val="left"/>
      <w:pPr>
        <w:ind w:left="2520" w:hanging="360"/>
      </w:pPr>
    </w:lvl>
    <w:lvl w:ilvl="4" w:tplc="8B5CEE64" w:tentative="1">
      <w:start w:val="1"/>
      <w:numFmt w:val="lowerLetter"/>
      <w:lvlText w:val="%5."/>
      <w:lvlJc w:val="left"/>
      <w:pPr>
        <w:ind w:left="3240" w:hanging="360"/>
      </w:pPr>
    </w:lvl>
    <w:lvl w:ilvl="5" w:tplc="04489C1E" w:tentative="1">
      <w:start w:val="1"/>
      <w:numFmt w:val="lowerRoman"/>
      <w:lvlText w:val="%6."/>
      <w:lvlJc w:val="right"/>
      <w:pPr>
        <w:ind w:left="3960" w:hanging="180"/>
      </w:pPr>
    </w:lvl>
    <w:lvl w:ilvl="6" w:tplc="C5DC23F8" w:tentative="1">
      <w:start w:val="1"/>
      <w:numFmt w:val="decimal"/>
      <w:lvlText w:val="%7."/>
      <w:lvlJc w:val="left"/>
      <w:pPr>
        <w:ind w:left="4680" w:hanging="360"/>
      </w:pPr>
    </w:lvl>
    <w:lvl w:ilvl="7" w:tplc="3A48414A" w:tentative="1">
      <w:start w:val="1"/>
      <w:numFmt w:val="lowerLetter"/>
      <w:lvlText w:val="%8."/>
      <w:lvlJc w:val="left"/>
      <w:pPr>
        <w:ind w:left="5400" w:hanging="360"/>
      </w:pPr>
    </w:lvl>
    <w:lvl w:ilvl="8" w:tplc="18C6A8DE" w:tentative="1">
      <w:start w:val="1"/>
      <w:numFmt w:val="lowerRoman"/>
      <w:lvlText w:val="%9."/>
      <w:lvlJc w:val="right"/>
      <w:pPr>
        <w:ind w:left="6120" w:hanging="180"/>
      </w:pPr>
    </w:lvl>
  </w:abstractNum>
  <w:num w:numId="1" w16cid:durableId="1038704861">
    <w:abstractNumId w:val="9"/>
  </w:num>
  <w:num w:numId="2" w16cid:durableId="1128738914">
    <w:abstractNumId w:val="7"/>
  </w:num>
  <w:num w:numId="3" w16cid:durableId="266618993">
    <w:abstractNumId w:val="6"/>
  </w:num>
  <w:num w:numId="4" w16cid:durableId="306663775">
    <w:abstractNumId w:val="5"/>
  </w:num>
  <w:num w:numId="5" w16cid:durableId="1178423565">
    <w:abstractNumId w:val="4"/>
  </w:num>
  <w:num w:numId="6" w16cid:durableId="143786412">
    <w:abstractNumId w:val="12"/>
  </w:num>
  <w:num w:numId="7" w16cid:durableId="259682376">
    <w:abstractNumId w:val="11"/>
  </w:num>
  <w:num w:numId="8" w16cid:durableId="1952199365">
    <w:abstractNumId w:val="10"/>
  </w:num>
  <w:num w:numId="9" w16cid:durableId="3316883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851757">
    <w:abstractNumId w:val="13"/>
  </w:num>
  <w:num w:numId="11" w16cid:durableId="1007829265">
    <w:abstractNumId w:val="8"/>
  </w:num>
  <w:num w:numId="12" w16cid:durableId="67270412">
    <w:abstractNumId w:val="3"/>
  </w:num>
  <w:num w:numId="13" w16cid:durableId="2018265227">
    <w:abstractNumId w:val="2"/>
  </w:num>
  <w:num w:numId="14" w16cid:durableId="1786386024">
    <w:abstractNumId w:val="1"/>
  </w:num>
  <w:num w:numId="15" w16cid:durableId="141704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3C17"/>
    <w:rsid w:val="00155128"/>
    <w:rsid w:val="001621F4"/>
    <w:rsid w:val="00182B84"/>
    <w:rsid w:val="0018646B"/>
    <w:rsid w:val="00186B9C"/>
    <w:rsid w:val="00191D12"/>
    <w:rsid w:val="001950E0"/>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F525E"/>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370F"/>
    <w:rsid w:val="00655881"/>
    <w:rsid w:val="0066043C"/>
    <w:rsid w:val="006607BC"/>
    <w:rsid w:val="00672511"/>
    <w:rsid w:val="00674CCD"/>
    <w:rsid w:val="00682D50"/>
    <w:rsid w:val="006845EE"/>
    <w:rsid w:val="0069259F"/>
    <w:rsid w:val="00696B74"/>
    <w:rsid w:val="006A72C8"/>
    <w:rsid w:val="006C0738"/>
    <w:rsid w:val="006D6F16"/>
    <w:rsid w:val="006E4336"/>
    <w:rsid w:val="006F35A6"/>
    <w:rsid w:val="006F3CB4"/>
    <w:rsid w:val="006F5826"/>
    <w:rsid w:val="006F731C"/>
    <w:rsid w:val="00700181"/>
    <w:rsid w:val="00710ACB"/>
    <w:rsid w:val="00711064"/>
    <w:rsid w:val="007141CF"/>
    <w:rsid w:val="00725DF8"/>
    <w:rsid w:val="00730370"/>
    <w:rsid w:val="00736D06"/>
    <w:rsid w:val="00745146"/>
    <w:rsid w:val="00756BA6"/>
    <w:rsid w:val="007577E3"/>
    <w:rsid w:val="00760DB3"/>
    <w:rsid w:val="007624E8"/>
    <w:rsid w:val="00794E3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2F10"/>
    <w:rsid w:val="00AC27F8"/>
    <w:rsid w:val="00AC6C6E"/>
    <w:rsid w:val="00AD0D16"/>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A31FE"/>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3CF"/>
    <w:rsid w:val="00EE4445"/>
    <w:rsid w:val="00F0047B"/>
    <w:rsid w:val="00F05D1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nrc.gov/docs/ML1001/ML100160003.pdf" TargetMode="External"/><Relationship Id="rId13" Type="http://schemas.openxmlformats.org/officeDocument/2006/relationships/hyperlink" Target="https://www.govinfo.gov/content/pkg/FR-2023-05-03/html/2023-09160.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members.wto.org/crnattachments/2023/TBT/USA/23_09444_00_e.pdf" TargetMode="External"/><Relationship Id="rId7" Type="http://schemas.openxmlformats.org/officeDocument/2006/relationships/hyperlink" Target="mailto:usatbtep@nist.gov" TargetMode="External"/><Relationship Id="rId12" Type="http://schemas.openxmlformats.org/officeDocument/2006/relationships/hyperlink" Target="https://www.asme.org/codes-standards/find-codes-standards/nqa-1-quality-assurance-requirements-nuclear-facility-applications" TargetMode="External"/><Relationship Id="rId17" Type="http://schemas.openxmlformats.org/officeDocument/2006/relationships/hyperlink" Target="mailto:usatbtep@nist.go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egulations.gov/" TargetMode="External"/><Relationship Id="rId20" Type="http://schemas.openxmlformats.org/officeDocument/2006/relationships/hyperlink" Target="https://www.regulations.gov/docket/NRC-2023-0054/docum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store.ansi.org/preview-pages/ASME/preview_NQA-1_2019.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gulations.gov/docket/NRC-2023-0054/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ebstore.ansi.org/preview-pages/ASME/preview_NQA-1_2017.pdf" TargetMode="External"/><Relationship Id="rId19" Type="http://schemas.openxmlformats.org/officeDocument/2006/relationships/hyperlink" Target="https://24timezones.com/time-zone/et" TargetMode="External"/><Relationship Id="rId4" Type="http://schemas.openxmlformats.org/officeDocument/2006/relationships/webSettings" Target="webSettings.xml"/><Relationship Id="rId9" Type="http://schemas.openxmlformats.org/officeDocument/2006/relationships/hyperlink" Target="https://www.nrc.gov/docs/ML2013/ML20135H229.pdf" TargetMode="External"/><Relationship Id="rId14" Type="http://schemas.openxmlformats.org/officeDocument/2006/relationships/hyperlink" Target="https://www.govinfo.gov/content/pkg/FR-2023-05-03/pdf/2023-09160.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553</Words>
  <Characters>3327</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2023-05-04T08:25:00Z</dcterms:created>
  <dcterms:modified xsi:type="dcterms:W3CDTF">2023-05-04T08:57:00Z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