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8C9" w:rsidRDefault="00EC01F9" w:rsidP="00DD3DD7">
      <w:pPr>
        <w:pStyle w:val="Title"/>
      </w:pPr>
      <w:r w:rsidRPr="002F663C">
        <w:t>NOTIFICATION</w:t>
      </w:r>
    </w:p>
    <w:p w:rsidR="002F663C" w:rsidRPr="002F663C" w:rsidRDefault="00EC01F9" w:rsidP="00DD3DD7">
      <w:pPr>
        <w:pStyle w:val="Title3"/>
      </w:pPr>
      <w:r w:rsidRPr="002F663C">
        <w:t>Addendum</w:t>
      </w:r>
    </w:p>
    <w:p w:rsidR="002F663C" w:rsidRDefault="00EC01F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24 January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rsidR="001E2E4A" w:rsidRPr="002F663C" w:rsidRDefault="001E2E4A" w:rsidP="001E2E4A">
      <w:pPr>
        <w:rPr>
          <w:rFonts w:eastAsia="Calibri" w:cs="Times New Roman"/>
        </w:rPr>
      </w:pPr>
    </w:p>
    <w:p w:rsidR="002F663C" w:rsidRPr="002F663C" w:rsidRDefault="00EC01F9" w:rsidP="002F663C">
      <w:pPr>
        <w:jc w:val="center"/>
        <w:rPr>
          <w:rFonts w:eastAsia="Calibri" w:cs="Times New Roman"/>
          <w:b/>
        </w:rPr>
      </w:pPr>
      <w:r w:rsidRPr="002F663C">
        <w:rPr>
          <w:rFonts w:eastAsia="Calibri" w:cs="Times New Roman"/>
          <w:b/>
        </w:rPr>
        <w:t>_______________</w:t>
      </w:r>
    </w:p>
    <w:p w:rsidR="002F663C" w:rsidRDefault="002F663C" w:rsidP="002F663C">
      <w:pPr>
        <w:rPr>
          <w:rFonts w:eastAsia="Calibri" w:cs="Times New Roman"/>
        </w:rPr>
      </w:pPr>
    </w:p>
    <w:p w:rsidR="00C14444" w:rsidRPr="002F663C" w:rsidRDefault="00C14444" w:rsidP="002F663C">
      <w:pPr>
        <w:rPr>
          <w:rFonts w:eastAsia="Calibri" w:cs="Times New Roman"/>
        </w:rPr>
      </w:pPr>
    </w:p>
    <w:p w:rsidR="002F663C" w:rsidRPr="002F663C" w:rsidRDefault="00EC01F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SB 54 Plastic Pollution Prevention and Packaging Producer Responsibility Act Regulations </w:t>
      </w:r>
      <w:bookmarkEnd w:id="3"/>
    </w:p>
    <w:p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E6EAC"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RDefault="00EC01F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E6EAC" w:rsidTr="00E9471B">
        <w:tc>
          <w:tcPr>
            <w:tcW w:w="851" w:type="dxa"/>
            <w:shd w:val="clear" w:color="auto" w:fill="auto"/>
          </w:tcPr>
          <w:p w:rsidR="002F663C" w:rsidRPr="00711F9C" w:rsidRDefault="00EC01F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rsidR="002F663C" w:rsidRPr="002F663C" w:rsidRDefault="00EC01F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E6EAC" w:rsidTr="00E9471B">
        <w:tc>
          <w:tcPr>
            <w:tcW w:w="851" w:type="dxa"/>
            <w:shd w:val="clear" w:color="auto" w:fill="auto"/>
          </w:tcPr>
          <w:p w:rsidR="002F663C" w:rsidRPr="00711F9C" w:rsidRDefault="00EC01F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rsidR="002F663C" w:rsidRPr="002F663C" w:rsidRDefault="00EC01F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E6EAC" w:rsidTr="00E9471B">
        <w:tc>
          <w:tcPr>
            <w:tcW w:w="851" w:type="dxa"/>
            <w:shd w:val="clear" w:color="auto" w:fill="auto"/>
          </w:tcPr>
          <w:p w:rsidR="002F663C" w:rsidRPr="00711F9C" w:rsidRDefault="00EC01F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rsidR="002F663C" w:rsidRPr="002F663C" w:rsidRDefault="00EC01F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EE6EAC" w:rsidTr="00E9471B">
        <w:tc>
          <w:tcPr>
            <w:tcW w:w="851" w:type="dxa"/>
            <w:shd w:val="clear" w:color="auto" w:fill="auto"/>
          </w:tcPr>
          <w:p w:rsidR="002F663C" w:rsidRPr="00711F9C" w:rsidRDefault="00EC01F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rsidR="002F663C" w:rsidRPr="002F663C" w:rsidRDefault="00EC01F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EE6EAC" w:rsidTr="00E9471B">
        <w:tc>
          <w:tcPr>
            <w:tcW w:w="851" w:type="dxa"/>
            <w:shd w:val="clear" w:color="auto" w:fill="auto"/>
          </w:tcPr>
          <w:p w:rsidR="002F663C" w:rsidRPr="00711F9C" w:rsidRDefault="00EC01F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rsidR="002F663C" w:rsidRPr="002F663C" w:rsidRDefault="00EC01F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EE6EAC" w:rsidTr="00E9471B">
        <w:tc>
          <w:tcPr>
            <w:tcW w:w="851" w:type="dxa"/>
            <w:shd w:val="clear" w:color="auto" w:fill="auto"/>
          </w:tcPr>
          <w:p w:rsidR="002F663C" w:rsidRPr="00711F9C" w:rsidRDefault="00EC01F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rsidR="002F663C" w:rsidRPr="002F663C" w:rsidRDefault="00EC01F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rsidR="002F663C" w:rsidRPr="002F663C" w:rsidRDefault="00EC01F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E6EAC" w:rsidTr="00E9471B">
        <w:tc>
          <w:tcPr>
            <w:tcW w:w="851" w:type="dxa"/>
            <w:shd w:val="clear" w:color="auto" w:fill="auto"/>
          </w:tcPr>
          <w:p w:rsidR="002F663C" w:rsidRPr="00711F9C" w:rsidRDefault="00EC01F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rsidR="002F663C" w:rsidRPr="002F663C" w:rsidRDefault="00EC01F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rsidR="002F663C" w:rsidRPr="002F663C" w:rsidRDefault="00EC01F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E6EAC" w:rsidTr="00E9471B">
        <w:tc>
          <w:tcPr>
            <w:tcW w:w="851" w:type="dxa"/>
            <w:shd w:val="clear" w:color="auto" w:fill="auto"/>
          </w:tcPr>
          <w:p w:rsidR="002F663C" w:rsidRPr="00711F9C" w:rsidRDefault="00EC01F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rsidR="002F663C" w:rsidRPr="002F663C" w:rsidRDefault="00EC01F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E6EAC" w:rsidTr="00E9471B">
        <w:tc>
          <w:tcPr>
            <w:tcW w:w="851" w:type="dxa"/>
            <w:tcBorders>
              <w:bottom w:val="double" w:sz="4" w:space="0" w:color="auto"/>
            </w:tcBorders>
            <w:shd w:val="clear" w:color="auto" w:fill="auto"/>
          </w:tcPr>
          <w:p w:rsidR="002F663C" w:rsidRPr="00711F9C" w:rsidRDefault="00EC01F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rsidR="002F663C" w:rsidRPr="002F663C" w:rsidRDefault="00EC01F9"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rsidR="00467A46" w:rsidRDefault="00EC01F9" w:rsidP="00EB7B40">
            <w:pPr>
              <w:spacing w:before="120" w:after="120"/>
              <w:rPr>
                <w:rFonts w:eastAsia="Calibri" w:cs="Times New Roman"/>
              </w:rPr>
            </w:pPr>
            <w:r>
              <w:rPr>
                <w:rFonts w:eastAsia="Calibri" w:cs="Times New Roman"/>
              </w:rPr>
              <w:t>SB 54 Questions and Answers Session Announcement:</w:t>
            </w:r>
          </w:p>
          <w:p w:rsidR="00467A46" w:rsidRDefault="00747245" w:rsidP="00EB7B40">
            <w:pPr>
              <w:spacing w:before="120" w:after="120"/>
              <w:rPr>
                <w:rFonts w:eastAsia="Calibri" w:cs="Times New Roman"/>
              </w:rPr>
            </w:pPr>
            <w:hyperlink r:id="rId9" w:tgtFrame="_blank" w:history="1">
              <w:r w:rsidR="00EC01F9">
                <w:rPr>
                  <w:rFonts w:eastAsia="Calibri" w:cs="Times New Roman"/>
                  <w:color w:val="0000FF"/>
                  <w:u w:val="single"/>
                </w:rPr>
                <w:t>https://www2.calrecycle.ca.gov/PublicNotices/Details/5327</w:t>
              </w:r>
            </w:hyperlink>
            <w:bookmarkEnd w:id="25"/>
          </w:p>
        </w:tc>
      </w:tr>
      <w:bookmarkEnd w:id="4"/>
    </w:tbl>
    <w:p w:rsidR="002F663C" w:rsidRPr="002F663C" w:rsidRDefault="002F663C" w:rsidP="002F663C">
      <w:pPr>
        <w:jc w:val="left"/>
        <w:rPr>
          <w:rFonts w:eastAsia="Calibri" w:cs="Times New Roman"/>
          <w:highlight w:val="yellow"/>
        </w:rPr>
      </w:pPr>
    </w:p>
    <w:p w:rsidR="003971FF" w:rsidRPr="007F6EA2" w:rsidRDefault="00EC01F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CalRecycle will host a questions and answers session on February 1, 2024 (see </w:t>
      </w:r>
      <w:hyperlink r:id="rId10" w:history="1">
        <w:r w:rsidRPr="002F663C">
          <w:rPr>
            <w:rFonts w:eastAsia="Calibri" w:cs="Times New Roman"/>
            <w:color w:val="0000FF"/>
            <w:szCs w:val="18"/>
            <w:u w:val="single"/>
          </w:rPr>
          <w:t>public notice</w:t>
        </w:r>
      </w:hyperlink>
      <w:r w:rsidRPr="002F663C">
        <w:rPr>
          <w:rFonts w:eastAsia="Calibri" w:cs="Times New Roman"/>
          <w:szCs w:val="18"/>
        </w:rPr>
        <w:t xml:space="preserve">) on the draft regulatory text for the implementation of </w:t>
      </w:r>
      <w:hyperlink r:id="rId11" w:history="1">
        <w:r w:rsidRPr="002F663C">
          <w:rPr>
            <w:rFonts w:eastAsia="Calibri" w:cs="Times New Roman"/>
            <w:color w:val="0000FF"/>
            <w:szCs w:val="18"/>
            <w:u w:val="single"/>
          </w:rPr>
          <w:t>SB 54 (Allen, Chapter 75, Statutes of 2022)</w:t>
        </w:r>
      </w:hyperlink>
      <w:r w:rsidRPr="002F663C">
        <w:rPr>
          <w:rFonts w:eastAsia="Calibri" w:cs="Times New Roman"/>
          <w:szCs w:val="18"/>
        </w:rPr>
        <w:t>. During this session, CalRecycle will present an overview of SB 54, an overview of the rulemaking process, an overview of the complete draft regulatory text, and will endeavor to answer clarifying questions about the draft regulatory text.</w:t>
      </w:r>
    </w:p>
    <w:p w:rsidR="007F4893" w:rsidRPr="002F663C" w:rsidRDefault="00EC01F9" w:rsidP="00B16ACF">
      <w:pPr>
        <w:spacing w:before="120" w:after="120"/>
        <w:rPr>
          <w:rFonts w:eastAsia="Calibri" w:cs="Times New Roman"/>
          <w:szCs w:val="18"/>
        </w:rPr>
      </w:pPr>
      <w:r w:rsidRPr="002F663C">
        <w:rPr>
          <w:rFonts w:eastAsia="Calibri" w:cs="Times New Roman"/>
          <w:szCs w:val="18"/>
        </w:rPr>
        <w:t xml:space="preserve">The </w:t>
      </w:r>
      <w:r w:rsidRPr="002F663C">
        <w:rPr>
          <w:rFonts w:eastAsia="Calibri" w:cs="Times New Roman"/>
          <w:b/>
          <w:bCs/>
          <w:szCs w:val="18"/>
        </w:rPr>
        <w:t>Questions and Answers Session</w:t>
      </w:r>
      <w:r w:rsidRPr="002F663C">
        <w:rPr>
          <w:rFonts w:eastAsia="Calibri" w:cs="Times New Roman"/>
          <w:szCs w:val="18"/>
        </w:rPr>
        <w:t xml:space="preserve"> will cover the following topics:</w:t>
      </w:r>
    </w:p>
    <w:p w:rsidR="007F4893" w:rsidRPr="002F663C" w:rsidRDefault="00EC01F9" w:rsidP="00B16ACF">
      <w:pPr>
        <w:spacing w:before="120" w:after="120"/>
        <w:rPr>
          <w:rFonts w:eastAsia="Calibri" w:cs="Times New Roman"/>
          <w:szCs w:val="18"/>
        </w:rPr>
      </w:pPr>
      <w:r w:rsidRPr="002F663C">
        <w:rPr>
          <w:rFonts w:eastAsia="Calibri" w:cs="Times New Roman"/>
          <w:b/>
          <w:bCs/>
          <w:szCs w:val="18"/>
        </w:rPr>
        <w:t>Part I: Overview of SB 54 (Allen, Ch. 75, Stat. 2022)</w:t>
      </w:r>
    </w:p>
    <w:p w:rsidR="007F4893" w:rsidRPr="002F663C" w:rsidRDefault="00EC01F9" w:rsidP="00B16ACF">
      <w:pPr>
        <w:spacing w:before="120" w:after="120"/>
        <w:rPr>
          <w:rFonts w:eastAsia="Calibri" w:cs="Times New Roman"/>
          <w:szCs w:val="18"/>
        </w:rPr>
      </w:pPr>
      <w:r w:rsidRPr="002F663C">
        <w:rPr>
          <w:rFonts w:eastAsia="Calibri" w:cs="Times New Roman"/>
          <w:szCs w:val="18"/>
        </w:rPr>
        <w:t>An overview of SB 54, including program goals and objectives, producer requirements, statutory timelines and responsibilities of the Department.</w:t>
      </w:r>
    </w:p>
    <w:p w:rsidR="007F4893" w:rsidRPr="002F663C" w:rsidRDefault="00EC01F9" w:rsidP="00B16ACF">
      <w:pPr>
        <w:spacing w:before="120" w:after="120"/>
        <w:rPr>
          <w:rFonts w:eastAsia="Calibri" w:cs="Times New Roman"/>
          <w:szCs w:val="18"/>
        </w:rPr>
      </w:pPr>
      <w:r w:rsidRPr="002F663C">
        <w:rPr>
          <w:rFonts w:eastAsia="Calibri" w:cs="Times New Roman"/>
          <w:b/>
          <w:bCs/>
          <w:szCs w:val="18"/>
        </w:rPr>
        <w:t>Part II: Overview of the Rulemaking Process in California</w:t>
      </w:r>
    </w:p>
    <w:p w:rsidR="007F4893" w:rsidRPr="002F663C" w:rsidRDefault="00EC01F9" w:rsidP="00B16ACF">
      <w:pPr>
        <w:spacing w:before="120" w:after="120"/>
        <w:rPr>
          <w:rFonts w:eastAsia="Calibri" w:cs="Times New Roman"/>
          <w:szCs w:val="18"/>
        </w:rPr>
      </w:pPr>
      <w:r w:rsidRPr="002F663C">
        <w:rPr>
          <w:rFonts w:eastAsia="Calibri" w:cs="Times New Roman"/>
          <w:szCs w:val="18"/>
        </w:rPr>
        <w:lastRenderedPageBreak/>
        <w:t>An overview of the rule making process in California and where CalRecycle is at with this process for SB 54.</w:t>
      </w:r>
    </w:p>
    <w:p w:rsidR="007F4893" w:rsidRPr="002F663C" w:rsidRDefault="00EC01F9" w:rsidP="00B16ACF">
      <w:pPr>
        <w:spacing w:before="120" w:after="120"/>
        <w:rPr>
          <w:rFonts w:eastAsia="Calibri" w:cs="Times New Roman"/>
          <w:szCs w:val="18"/>
        </w:rPr>
      </w:pPr>
      <w:r w:rsidRPr="002F663C">
        <w:rPr>
          <w:rFonts w:eastAsia="Calibri" w:cs="Times New Roman"/>
          <w:b/>
          <w:bCs/>
          <w:szCs w:val="18"/>
        </w:rPr>
        <w:t>Part III: Overview of the Draft Regulations</w:t>
      </w:r>
    </w:p>
    <w:p w:rsidR="007F4893" w:rsidRPr="002F663C" w:rsidRDefault="00EC01F9" w:rsidP="00B16ACF">
      <w:pPr>
        <w:spacing w:before="120" w:after="120"/>
        <w:rPr>
          <w:rFonts w:eastAsia="Calibri" w:cs="Times New Roman"/>
          <w:szCs w:val="18"/>
        </w:rPr>
      </w:pPr>
      <w:r w:rsidRPr="002F663C">
        <w:rPr>
          <w:rFonts w:eastAsia="Calibri" w:cs="Times New Roman"/>
          <w:szCs w:val="18"/>
        </w:rPr>
        <w:t>An article-by-article walkthrough on Draft Regulatory Text, including Chapter 11.1 Plastic Pollution Prevention and Packaging Producer Responsibility (with 15 articles) and Chapter 11.5 Environmental Marketing and Labeling (with one article).</w:t>
      </w:r>
    </w:p>
    <w:p w:rsidR="007F4893" w:rsidRPr="002F663C" w:rsidRDefault="00EC01F9" w:rsidP="00B16ACF">
      <w:pPr>
        <w:spacing w:before="120" w:after="120"/>
        <w:rPr>
          <w:rFonts w:eastAsia="Calibri" w:cs="Times New Roman"/>
          <w:szCs w:val="18"/>
        </w:rPr>
      </w:pPr>
      <w:r w:rsidRPr="002F663C">
        <w:rPr>
          <w:rFonts w:eastAsia="Calibri" w:cs="Times New Roman"/>
          <w:szCs w:val="18"/>
        </w:rPr>
        <w:t>The purpose of this session is to provide an opportunity for the public to ask clarifying questions about the draft regulations, not to provide official public comments on the regulations. CalRecycle aims to provide the public with ample time to review and prepare comments for the forthcoming 45-day comment period, which will open in the coming months when CalRecycle initiates the formal rulemaking process.</w:t>
      </w:r>
    </w:p>
    <w:p w:rsidR="007F4893" w:rsidRPr="002F663C" w:rsidRDefault="00EC01F9" w:rsidP="00B16ACF">
      <w:pPr>
        <w:spacing w:before="120" w:after="120"/>
        <w:rPr>
          <w:rFonts w:eastAsia="Calibri" w:cs="Times New Roman"/>
          <w:szCs w:val="18"/>
        </w:rPr>
      </w:pPr>
      <w:r w:rsidRPr="002F663C">
        <w:rPr>
          <w:rFonts w:eastAsia="Calibri" w:cs="Times New Roman"/>
          <w:szCs w:val="18"/>
        </w:rPr>
        <w:t>The session will have a one-hour break for lunch. The full agenda is attached to this email.</w:t>
      </w:r>
    </w:p>
    <w:p w:rsidR="007F4893" w:rsidRPr="002F663C" w:rsidRDefault="00EC01F9" w:rsidP="00B16ACF">
      <w:pPr>
        <w:spacing w:before="120" w:after="120"/>
        <w:rPr>
          <w:rFonts w:eastAsia="Calibri" w:cs="Times New Roman"/>
          <w:szCs w:val="18"/>
        </w:rPr>
      </w:pPr>
      <w:r w:rsidRPr="002F663C">
        <w:rPr>
          <w:rFonts w:eastAsia="Calibri" w:cs="Times New Roman"/>
          <w:b/>
          <w:bCs/>
          <w:szCs w:val="18"/>
        </w:rPr>
        <w:t xml:space="preserve">Dates and Times: </w:t>
      </w:r>
    </w:p>
    <w:p w:rsidR="007F4893" w:rsidRPr="002F663C" w:rsidRDefault="00EC01F9" w:rsidP="00B16ACF">
      <w:pPr>
        <w:spacing w:before="120" w:after="120"/>
        <w:rPr>
          <w:rFonts w:eastAsia="Calibri" w:cs="Times New Roman"/>
          <w:szCs w:val="18"/>
        </w:rPr>
      </w:pPr>
      <w:r w:rsidRPr="002F663C">
        <w:rPr>
          <w:rFonts w:eastAsia="Calibri" w:cs="Times New Roman"/>
          <w:szCs w:val="18"/>
        </w:rPr>
        <w:t>Date: February 1, 2024</w:t>
      </w:r>
    </w:p>
    <w:p w:rsidR="007F4893" w:rsidRPr="002F663C" w:rsidRDefault="00EC01F9" w:rsidP="00B16ACF">
      <w:pPr>
        <w:spacing w:before="120" w:after="120"/>
        <w:rPr>
          <w:rFonts w:eastAsia="Calibri" w:cs="Times New Roman"/>
          <w:szCs w:val="18"/>
        </w:rPr>
      </w:pPr>
      <w:r w:rsidRPr="002F663C">
        <w:rPr>
          <w:rFonts w:eastAsia="Calibri" w:cs="Times New Roman"/>
          <w:szCs w:val="18"/>
        </w:rPr>
        <w:t xml:space="preserve">Time: </w:t>
      </w:r>
      <w:hyperlink r:id="rId12" w:history="1">
        <w:r w:rsidRPr="002F663C">
          <w:rPr>
            <w:rFonts w:eastAsia="Calibri" w:cs="Times New Roman"/>
            <w:color w:val="0000FF"/>
            <w:szCs w:val="18"/>
            <w:u w:val="single"/>
          </w:rPr>
          <w:t>10:00 a.m. to 2:00 p.m.</w:t>
        </w:r>
      </w:hyperlink>
      <w:r w:rsidRPr="002F663C">
        <w:rPr>
          <w:rFonts w:eastAsia="Calibri" w:cs="Times New Roman"/>
          <w:szCs w:val="18"/>
        </w:rPr>
        <w:t xml:space="preserve"> </w:t>
      </w:r>
      <w:hyperlink r:id="rId13" w:history="1">
        <w:r w:rsidRPr="002F663C">
          <w:rPr>
            <w:rFonts w:eastAsia="Calibri" w:cs="Times New Roman"/>
            <w:color w:val="0000FF"/>
            <w:szCs w:val="18"/>
            <w:u w:val="single"/>
          </w:rPr>
          <w:t>Pacific Time</w:t>
        </w:r>
      </w:hyperlink>
    </w:p>
    <w:p w:rsidR="007F4893" w:rsidRPr="002F663C" w:rsidRDefault="00EC01F9" w:rsidP="00B16ACF">
      <w:pPr>
        <w:spacing w:before="120" w:after="120"/>
        <w:rPr>
          <w:rFonts w:eastAsia="Calibri" w:cs="Times New Roman"/>
          <w:szCs w:val="18"/>
        </w:rPr>
      </w:pPr>
      <w:r w:rsidRPr="002F663C">
        <w:rPr>
          <w:rFonts w:eastAsia="Calibri" w:cs="Times New Roman"/>
          <w:szCs w:val="18"/>
        </w:rPr>
        <w:t>Attend in person, via Zoom, or via Webcast</w:t>
      </w:r>
    </w:p>
    <w:p w:rsidR="007F4893" w:rsidRPr="002F663C" w:rsidRDefault="00EC01F9" w:rsidP="00B16ACF">
      <w:pPr>
        <w:spacing w:before="120" w:after="120"/>
        <w:rPr>
          <w:rFonts w:eastAsia="Calibri" w:cs="Times New Roman"/>
          <w:szCs w:val="18"/>
        </w:rPr>
      </w:pPr>
      <w:r w:rsidRPr="002F663C">
        <w:rPr>
          <w:rFonts w:eastAsia="Calibri" w:cs="Times New Roman"/>
          <w:b/>
          <w:bCs/>
          <w:szCs w:val="18"/>
        </w:rPr>
        <w:t xml:space="preserve">To join In-Person: </w:t>
      </w:r>
    </w:p>
    <w:p w:rsidR="007F4893" w:rsidRPr="002F663C" w:rsidRDefault="00EC01F9" w:rsidP="00B16ACF">
      <w:pPr>
        <w:spacing w:before="120" w:after="120"/>
        <w:rPr>
          <w:rFonts w:eastAsia="Calibri" w:cs="Times New Roman"/>
          <w:szCs w:val="18"/>
        </w:rPr>
      </w:pPr>
      <w:r w:rsidRPr="002F663C">
        <w:rPr>
          <w:rFonts w:eastAsia="Calibri" w:cs="Times New Roman"/>
          <w:szCs w:val="18"/>
        </w:rPr>
        <w:t>Byron Sher Auditorium at CalEPA Headquarters:</w:t>
      </w:r>
    </w:p>
    <w:p w:rsidR="007F4893" w:rsidRPr="002F663C" w:rsidRDefault="00EC01F9" w:rsidP="00B16ACF">
      <w:pPr>
        <w:spacing w:before="120" w:after="120"/>
        <w:rPr>
          <w:rFonts w:eastAsia="Calibri" w:cs="Times New Roman"/>
          <w:szCs w:val="18"/>
        </w:rPr>
      </w:pPr>
      <w:r w:rsidRPr="002F663C">
        <w:rPr>
          <w:rFonts w:eastAsia="Calibri" w:cs="Times New Roman"/>
          <w:szCs w:val="18"/>
        </w:rPr>
        <w:t>1001 I St, 2nd floor</w:t>
      </w:r>
    </w:p>
    <w:p w:rsidR="007F4893" w:rsidRPr="002F663C" w:rsidRDefault="00EC01F9" w:rsidP="00B16ACF">
      <w:pPr>
        <w:spacing w:before="120" w:after="120"/>
        <w:rPr>
          <w:rFonts w:eastAsia="Calibri" w:cs="Times New Roman"/>
          <w:szCs w:val="18"/>
        </w:rPr>
      </w:pPr>
      <w:r w:rsidRPr="002F663C">
        <w:rPr>
          <w:rFonts w:eastAsia="Calibri" w:cs="Times New Roman"/>
          <w:szCs w:val="18"/>
        </w:rPr>
        <w:t>Sacramento, CA 95814</w:t>
      </w:r>
    </w:p>
    <w:p w:rsidR="007F4893" w:rsidRPr="002F663C" w:rsidRDefault="00EC01F9" w:rsidP="00B16ACF">
      <w:pPr>
        <w:spacing w:before="120" w:after="120"/>
        <w:rPr>
          <w:rFonts w:eastAsia="Calibri" w:cs="Times New Roman"/>
          <w:szCs w:val="18"/>
        </w:rPr>
      </w:pPr>
      <w:r w:rsidRPr="002F663C">
        <w:rPr>
          <w:rFonts w:eastAsia="Calibri" w:cs="Times New Roman"/>
          <w:szCs w:val="18"/>
        </w:rPr>
        <w:t>No registration is necessary to participate in-person.</w:t>
      </w:r>
    </w:p>
    <w:p w:rsidR="007F4893" w:rsidRPr="002F663C" w:rsidRDefault="00EC01F9" w:rsidP="00B16ACF">
      <w:pPr>
        <w:spacing w:before="120" w:after="120"/>
        <w:rPr>
          <w:rFonts w:eastAsia="Calibri" w:cs="Times New Roman"/>
          <w:szCs w:val="18"/>
        </w:rPr>
      </w:pPr>
      <w:r w:rsidRPr="002F663C">
        <w:rPr>
          <w:rFonts w:eastAsia="Calibri" w:cs="Times New Roman"/>
          <w:b/>
          <w:bCs/>
          <w:szCs w:val="18"/>
        </w:rPr>
        <w:t xml:space="preserve">To join through Zoom: </w:t>
      </w:r>
    </w:p>
    <w:p w:rsidR="007F4893" w:rsidRPr="002F663C" w:rsidRDefault="00747245" w:rsidP="00B16ACF">
      <w:pPr>
        <w:spacing w:before="120" w:after="120"/>
        <w:rPr>
          <w:rFonts w:eastAsia="Calibri" w:cs="Times New Roman"/>
          <w:szCs w:val="18"/>
        </w:rPr>
      </w:pPr>
      <w:hyperlink r:id="rId14" w:anchor="/registration" w:history="1">
        <w:r w:rsidR="00EC01F9" w:rsidRPr="002F663C">
          <w:rPr>
            <w:rFonts w:eastAsia="Calibri" w:cs="Times New Roman"/>
            <w:color w:val="0000FF"/>
            <w:szCs w:val="18"/>
            <w:u w:val="single"/>
          </w:rPr>
          <w:t>Link to Zoom Meeting Registration</w:t>
        </w:r>
      </w:hyperlink>
    </w:p>
    <w:p w:rsidR="007F4893" w:rsidRPr="002F663C" w:rsidRDefault="00EC01F9" w:rsidP="00B16ACF">
      <w:pPr>
        <w:spacing w:before="120" w:after="120"/>
        <w:rPr>
          <w:rFonts w:eastAsia="Calibri" w:cs="Times New Roman"/>
          <w:szCs w:val="18"/>
        </w:rPr>
      </w:pPr>
      <w:r w:rsidRPr="002F663C">
        <w:rPr>
          <w:rFonts w:eastAsia="Calibri" w:cs="Times New Roman"/>
          <w:b/>
          <w:bCs/>
          <w:szCs w:val="18"/>
        </w:rPr>
        <w:t xml:space="preserve">To join through Webcast: </w:t>
      </w:r>
    </w:p>
    <w:p w:rsidR="007F4893" w:rsidRPr="002F663C" w:rsidRDefault="00747245" w:rsidP="00B16ACF">
      <w:pPr>
        <w:spacing w:before="120" w:after="120"/>
        <w:rPr>
          <w:rFonts w:eastAsia="Calibri" w:cs="Times New Roman"/>
          <w:szCs w:val="18"/>
        </w:rPr>
      </w:pPr>
      <w:hyperlink r:id="rId15" w:anchor="/" w:history="1">
        <w:r w:rsidR="00EC01F9" w:rsidRPr="002F663C">
          <w:rPr>
            <w:rFonts w:eastAsia="Calibri" w:cs="Times New Roman"/>
            <w:color w:val="0000FF"/>
            <w:szCs w:val="18"/>
            <w:u w:val="single"/>
          </w:rPr>
          <w:t>Link to Public Meeting Live Webcasts</w:t>
        </w:r>
      </w:hyperlink>
    </w:p>
    <w:p w:rsidR="007F4893" w:rsidRPr="002F663C" w:rsidRDefault="00EC01F9" w:rsidP="00B16ACF">
      <w:pPr>
        <w:spacing w:before="120" w:after="120"/>
        <w:rPr>
          <w:rFonts w:eastAsia="Calibri" w:cs="Times New Roman"/>
          <w:szCs w:val="18"/>
        </w:rPr>
      </w:pPr>
      <w:r w:rsidRPr="002F663C">
        <w:rPr>
          <w:rFonts w:eastAsia="Calibri" w:cs="Times New Roman"/>
          <w:szCs w:val="18"/>
        </w:rPr>
        <w:t>Webcast participants will not be able to ask questions. If you are participating remotely and would like to ask questions or provide feedback, please join through Zoom. No registration is necessary to view the webcast.</w:t>
      </w:r>
    </w:p>
    <w:p w:rsidR="007F4893" w:rsidRPr="002F663C" w:rsidRDefault="00EC01F9" w:rsidP="00B16ACF">
      <w:pPr>
        <w:spacing w:before="120" w:after="120"/>
        <w:rPr>
          <w:rFonts w:eastAsia="Calibri" w:cs="Times New Roman"/>
          <w:szCs w:val="18"/>
        </w:rPr>
      </w:pPr>
      <w:r w:rsidRPr="002F663C">
        <w:rPr>
          <w:rFonts w:eastAsia="Calibri" w:cs="Times New Roman"/>
          <w:szCs w:val="18"/>
        </w:rPr>
        <w:t xml:space="preserve">For more information, visit </w:t>
      </w:r>
      <w:hyperlink r:id="rId16" w:history="1">
        <w:r w:rsidRPr="002F663C">
          <w:rPr>
            <w:rFonts w:eastAsia="Calibri" w:cs="Times New Roman"/>
            <w:color w:val="0000FF"/>
            <w:szCs w:val="18"/>
            <w:u w:val="single"/>
          </w:rPr>
          <w:t>Proposed Regulations (Rulemaking)</w:t>
        </w:r>
      </w:hyperlink>
      <w:r w:rsidRPr="002F663C">
        <w:rPr>
          <w:rFonts w:eastAsia="Calibri" w:cs="Times New Roman"/>
          <w:szCs w:val="18"/>
        </w:rPr>
        <w:t xml:space="preserve"> or email </w:t>
      </w:r>
      <w:hyperlink r:id="rId17" w:history="1">
        <w:r w:rsidRPr="002F663C">
          <w:rPr>
            <w:rFonts w:eastAsia="Calibri" w:cs="Times New Roman"/>
            <w:color w:val="0000FF"/>
            <w:szCs w:val="18"/>
            <w:u w:val="single"/>
          </w:rPr>
          <w:t>regulations@calrecycle.ca.gov</w:t>
        </w:r>
      </w:hyperlink>
      <w:r w:rsidRPr="002F663C">
        <w:rPr>
          <w:rFonts w:eastAsia="Calibri" w:cs="Times New Roman"/>
          <w:szCs w:val="18"/>
        </w:rPr>
        <w:t>.</w:t>
      </w:r>
      <w:bookmarkEnd w:id="26"/>
    </w:p>
    <w:p w:rsidR="006C5A96" w:rsidRDefault="00EC01F9" w:rsidP="006C5A96">
      <w:pPr>
        <w:jc w:val="center"/>
        <w:rPr>
          <w:b/>
        </w:rPr>
      </w:pPr>
      <w:r w:rsidRPr="003971FF">
        <w:rPr>
          <w:b/>
        </w:rPr>
        <w:t>__________</w:t>
      </w:r>
    </w:p>
    <w:p w:rsidR="004D4D19" w:rsidRDefault="004D4D19" w:rsidP="007F38C2">
      <w:pPr>
        <w:jc w:val="center"/>
        <w:rPr>
          <w:b/>
        </w:rPr>
      </w:pPr>
    </w:p>
    <w:p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01F9" w:rsidRDefault="00EC01F9">
      <w:r>
        <w:separator/>
      </w:r>
    </w:p>
  </w:endnote>
  <w:endnote w:type="continuationSeparator" w:id="0">
    <w:p w:rsidR="00EC01F9" w:rsidRDefault="00EC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EC01F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EC01F9"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8E6" w:rsidRDefault="00EC01F9" w:rsidP="00ED54E0">
      <w:r>
        <w:separator/>
      </w:r>
    </w:p>
  </w:footnote>
  <w:footnote w:type="continuationSeparator" w:id="0">
    <w:p w:rsidR="000248E6" w:rsidRDefault="00EC01F9" w:rsidP="00ED54E0">
      <w:r>
        <w:continuationSeparator/>
      </w:r>
    </w:p>
  </w:footnote>
  <w:footnote w:id="1">
    <w:p w:rsidR="007F6EA2" w:rsidRDefault="00EC01F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Default="00EC01F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rsidR="004D4D19" w:rsidRPr="00DD3DD7" w:rsidRDefault="004D4D19" w:rsidP="00DD3DD7">
    <w:pPr>
      <w:pStyle w:val="Header"/>
      <w:pBdr>
        <w:bottom w:val="single" w:sz="4" w:space="1" w:color="auto"/>
      </w:pBdr>
      <w:tabs>
        <w:tab w:val="clear" w:pos="4513"/>
        <w:tab w:val="clear" w:pos="9027"/>
      </w:tabs>
      <w:jc w:val="center"/>
    </w:pPr>
  </w:p>
  <w:p w:rsidR="00DD3DD7" w:rsidRPr="00DD3DD7" w:rsidRDefault="00EC01F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Pr="00EC01F9" w:rsidRDefault="00EC01F9" w:rsidP="00DD3DD7">
    <w:pPr>
      <w:pStyle w:val="Header"/>
      <w:pBdr>
        <w:bottom w:val="single" w:sz="4" w:space="1" w:color="auto"/>
      </w:pBdr>
      <w:tabs>
        <w:tab w:val="clear" w:pos="4513"/>
        <w:tab w:val="clear" w:pos="9027"/>
      </w:tabs>
      <w:jc w:val="center"/>
      <w:rPr>
        <w:lang w:val="es-ES"/>
      </w:rPr>
    </w:pPr>
    <w:bookmarkStart w:id="28" w:name="spsSymbolHeader"/>
    <w:r w:rsidRPr="00EC01F9">
      <w:rPr>
        <w:lang w:val="es-ES"/>
      </w:rPr>
      <w:t>G/TBT/N/USA/2088/Add.1</w:t>
    </w:r>
    <w:bookmarkEnd w:id="28"/>
  </w:p>
  <w:p w:rsidR="00DD3DD7" w:rsidRPr="00EC01F9" w:rsidRDefault="00DD3DD7" w:rsidP="00DD3DD7">
    <w:pPr>
      <w:pStyle w:val="Header"/>
      <w:pBdr>
        <w:bottom w:val="single" w:sz="4" w:space="1" w:color="auto"/>
      </w:pBdr>
      <w:tabs>
        <w:tab w:val="clear" w:pos="4513"/>
        <w:tab w:val="clear" w:pos="9027"/>
      </w:tabs>
      <w:jc w:val="center"/>
      <w:rPr>
        <w:lang w:val="es-ES"/>
      </w:rPr>
    </w:pPr>
  </w:p>
  <w:p w:rsidR="00DD3DD7" w:rsidRPr="00DD3DD7" w:rsidRDefault="00EC01F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6EAC" w:rsidTr="00544326">
      <w:trPr>
        <w:trHeight w:val="240"/>
        <w:jc w:val="center"/>
      </w:trPr>
      <w:tc>
        <w:tcPr>
          <w:tcW w:w="3794" w:type="dxa"/>
          <w:shd w:val="clear" w:color="auto" w:fill="FFFFFF"/>
          <w:tcMar>
            <w:left w:w="108" w:type="dxa"/>
            <w:right w:w="108" w:type="dxa"/>
          </w:tcMar>
          <w:vAlign w:val="center"/>
        </w:tcPr>
        <w:p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rsidR="00ED54E0" w:rsidRPr="00182B84" w:rsidRDefault="00EC01F9" w:rsidP="00425DC5">
          <w:pPr>
            <w:jc w:val="right"/>
            <w:rPr>
              <w:b/>
              <w:color w:val="FF0000"/>
              <w:szCs w:val="16"/>
            </w:rPr>
          </w:pPr>
          <w:r>
            <w:rPr>
              <w:b/>
              <w:color w:val="FF0000"/>
              <w:szCs w:val="16"/>
            </w:rPr>
            <w:t xml:space="preserve"> </w:t>
          </w:r>
        </w:p>
      </w:tc>
    </w:tr>
    <w:tr w:rsidR="00EE6EAC" w:rsidTr="00544326">
      <w:trPr>
        <w:trHeight w:val="213"/>
        <w:jc w:val="center"/>
      </w:trPr>
      <w:tc>
        <w:tcPr>
          <w:tcW w:w="3794" w:type="dxa"/>
          <w:vMerge w:val="restart"/>
          <w:shd w:val="clear" w:color="auto" w:fill="FFFFFF"/>
          <w:tcMar>
            <w:left w:w="0" w:type="dxa"/>
            <w:right w:w="0" w:type="dxa"/>
          </w:tcMar>
        </w:tcPr>
        <w:p w:rsidR="00ED54E0" w:rsidRPr="00182B84" w:rsidRDefault="00EC01F9" w:rsidP="00425DC5">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398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RDefault="00ED54E0" w:rsidP="00425DC5">
          <w:pPr>
            <w:jc w:val="right"/>
            <w:rPr>
              <w:b/>
              <w:szCs w:val="16"/>
            </w:rPr>
          </w:pPr>
        </w:p>
      </w:tc>
    </w:tr>
    <w:tr w:rsidR="00EE6EAC" w:rsidRPr="00747245" w:rsidTr="00544326">
      <w:trPr>
        <w:trHeight w:val="868"/>
        <w:jc w:val="center"/>
      </w:trPr>
      <w:tc>
        <w:tcPr>
          <w:tcW w:w="3794" w:type="dxa"/>
          <w:vMerge/>
          <w:shd w:val="clear" w:color="auto" w:fill="FFFFFF"/>
          <w:tcMar>
            <w:left w:w="108" w:type="dxa"/>
            <w:right w:w="108" w:type="dxa"/>
          </w:tcMar>
        </w:tcPr>
        <w:p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rsidR="00DD3DD7" w:rsidRPr="00EC01F9" w:rsidRDefault="00EC01F9" w:rsidP="00DD3DD7">
          <w:pPr>
            <w:jc w:val="right"/>
            <w:rPr>
              <w:rFonts w:eastAsia="Calibri" w:cs="Times New Roman"/>
              <w:b/>
              <w:szCs w:val="16"/>
              <w:lang w:val="es-ES"/>
            </w:rPr>
          </w:pPr>
          <w:bookmarkStart w:id="29" w:name="bmkSymbols"/>
          <w:r w:rsidRPr="00EC01F9">
            <w:rPr>
              <w:rFonts w:eastAsia="Calibri" w:cs="Times New Roman"/>
              <w:b/>
              <w:szCs w:val="16"/>
              <w:lang w:val="es-ES"/>
            </w:rPr>
            <w:t>G/TBT/N/USA/2088/Add.1</w:t>
          </w:r>
          <w:bookmarkEnd w:id="29"/>
        </w:p>
        <w:p w:rsidR="00C14444" w:rsidRPr="00EC01F9" w:rsidRDefault="00C14444" w:rsidP="00C14444">
          <w:pPr>
            <w:jc w:val="center"/>
            <w:rPr>
              <w:szCs w:val="16"/>
              <w:lang w:val="es-ES"/>
            </w:rPr>
          </w:pPr>
        </w:p>
      </w:tc>
    </w:tr>
    <w:tr w:rsidR="00EE6EAC" w:rsidRPr="00EC01F9" w:rsidTr="00544326">
      <w:trPr>
        <w:trHeight w:val="240"/>
        <w:jc w:val="center"/>
      </w:trPr>
      <w:tc>
        <w:tcPr>
          <w:tcW w:w="3794" w:type="dxa"/>
          <w:vMerge/>
          <w:shd w:val="clear" w:color="auto" w:fill="FFFFFF"/>
          <w:tcMar>
            <w:left w:w="108" w:type="dxa"/>
            <w:right w:w="108" w:type="dxa"/>
          </w:tcMar>
          <w:vAlign w:val="center"/>
        </w:tcPr>
        <w:p w:rsidR="00ED54E0" w:rsidRPr="00EC01F9" w:rsidRDefault="00ED54E0" w:rsidP="00425DC5">
          <w:pPr>
            <w:rPr>
              <w:lang w:val="es-ES"/>
            </w:rPr>
          </w:pPr>
        </w:p>
      </w:tc>
      <w:tc>
        <w:tcPr>
          <w:tcW w:w="5448" w:type="dxa"/>
          <w:gridSpan w:val="2"/>
          <w:shd w:val="clear" w:color="auto" w:fill="FFFFFF"/>
          <w:tcMar>
            <w:left w:w="108" w:type="dxa"/>
            <w:right w:w="108" w:type="dxa"/>
          </w:tcMar>
          <w:vAlign w:val="center"/>
        </w:tcPr>
        <w:p w:rsidR="00ED54E0" w:rsidRPr="00EC01F9" w:rsidRDefault="00EC01F9" w:rsidP="00425DC5">
          <w:pPr>
            <w:jc w:val="right"/>
            <w:rPr>
              <w:szCs w:val="16"/>
              <w:lang w:val="es-ES"/>
            </w:rPr>
          </w:pPr>
          <w:bookmarkStart w:id="30" w:name="bmkDate"/>
          <w:bookmarkEnd w:id="30"/>
          <w:r>
            <w:rPr>
              <w:szCs w:val="16"/>
              <w:lang w:val="es-ES"/>
            </w:rPr>
            <w:t xml:space="preserve">25 </w:t>
          </w:r>
          <w:proofErr w:type="spellStart"/>
          <w:r>
            <w:rPr>
              <w:szCs w:val="16"/>
              <w:lang w:val="es-ES"/>
            </w:rPr>
            <w:t>January</w:t>
          </w:r>
          <w:proofErr w:type="spellEnd"/>
          <w:r>
            <w:rPr>
              <w:szCs w:val="16"/>
              <w:lang w:val="es-ES"/>
            </w:rPr>
            <w:t xml:space="preserve"> 2024</w:t>
          </w:r>
        </w:p>
      </w:tc>
    </w:tr>
    <w:tr w:rsidR="00EE6EAC"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RDefault="00EC01F9"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24-0</w:t>
          </w:r>
          <w:r w:rsidR="00747245">
            <w:rPr>
              <w:rFonts w:eastAsia="Calibri" w:cs="Times New Roman"/>
              <w:color w:val="FF0000"/>
              <w:szCs w:val="16"/>
            </w:rPr>
            <w:t>748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D54E0" w:rsidRPr="00182B84" w:rsidRDefault="00EC01F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E6EAC"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RDefault="00EC01F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RDefault="00EC01F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52CDEC">
      <w:start w:val="1"/>
      <w:numFmt w:val="decimal"/>
      <w:pStyle w:val="SummaryText"/>
      <w:lvlText w:val="%1."/>
      <w:lvlJc w:val="left"/>
      <w:pPr>
        <w:ind w:left="360" w:hanging="360"/>
      </w:pPr>
    </w:lvl>
    <w:lvl w:ilvl="1" w:tplc="71B6B190" w:tentative="1">
      <w:start w:val="1"/>
      <w:numFmt w:val="lowerLetter"/>
      <w:lvlText w:val="%2."/>
      <w:lvlJc w:val="left"/>
      <w:pPr>
        <w:ind w:left="1080" w:hanging="360"/>
      </w:pPr>
    </w:lvl>
    <w:lvl w:ilvl="2" w:tplc="831ADADC" w:tentative="1">
      <w:start w:val="1"/>
      <w:numFmt w:val="lowerRoman"/>
      <w:lvlText w:val="%3."/>
      <w:lvlJc w:val="right"/>
      <w:pPr>
        <w:ind w:left="1800" w:hanging="180"/>
      </w:pPr>
    </w:lvl>
    <w:lvl w:ilvl="3" w:tplc="B360D7BE" w:tentative="1">
      <w:start w:val="1"/>
      <w:numFmt w:val="decimal"/>
      <w:lvlText w:val="%4."/>
      <w:lvlJc w:val="left"/>
      <w:pPr>
        <w:ind w:left="2520" w:hanging="360"/>
      </w:pPr>
    </w:lvl>
    <w:lvl w:ilvl="4" w:tplc="14206F6C" w:tentative="1">
      <w:start w:val="1"/>
      <w:numFmt w:val="lowerLetter"/>
      <w:lvlText w:val="%5."/>
      <w:lvlJc w:val="left"/>
      <w:pPr>
        <w:ind w:left="3240" w:hanging="360"/>
      </w:pPr>
    </w:lvl>
    <w:lvl w:ilvl="5" w:tplc="2570BE26" w:tentative="1">
      <w:start w:val="1"/>
      <w:numFmt w:val="lowerRoman"/>
      <w:lvlText w:val="%6."/>
      <w:lvlJc w:val="right"/>
      <w:pPr>
        <w:ind w:left="3960" w:hanging="180"/>
      </w:pPr>
    </w:lvl>
    <w:lvl w:ilvl="6" w:tplc="5D2E13E2" w:tentative="1">
      <w:start w:val="1"/>
      <w:numFmt w:val="decimal"/>
      <w:lvlText w:val="%7."/>
      <w:lvlJc w:val="left"/>
      <w:pPr>
        <w:ind w:left="4680" w:hanging="360"/>
      </w:pPr>
    </w:lvl>
    <w:lvl w:ilvl="7" w:tplc="4C26BCE2" w:tentative="1">
      <w:start w:val="1"/>
      <w:numFmt w:val="lowerLetter"/>
      <w:lvlText w:val="%8."/>
      <w:lvlJc w:val="left"/>
      <w:pPr>
        <w:ind w:left="5400" w:hanging="360"/>
      </w:pPr>
    </w:lvl>
    <w:lvl w:ilvl="8" w:tplc="A6AC9E7E" w:tentative="1">
      <w:start w:val="1"/>
      <w:numFmt w:val="lowerRoman"/>
      <w:lvlText w:val="%9."/>
      <w:lvlJc w:val="right"/>
      <w:pPr>
        <w:ind w:left="6120" w:hanging="180"/>
      </w:pPr>
    </w:lvl>
  </w:abstractNum>
  <w:num w:numId="1" w16cid:durableId="1810781173">
    <w:abstractNumId w:val="9"/>
  </w:num>
  <w:num w:numId="2" w16cid:durableId="1037896310">
    <w:abstractNumId w:val="7"/>
  </w:num>
  <w:num w:numId="3" w16cid:durableId="1633053734">
    <w:abstractNumId w:val="6"/>
  </w:num>
  <w:num w:numId="4" w16cid:durableId="862281905">
    <w:abstractNumId w:val="5"/>
  </w:num>
  <w:num w:numId="5" w16cid:durableId="1097210650">
    <w:abstractNumId w:val="4"/>
  </w:num>
  <w:num w:numId="6" w16cid:durableId="829760601">
    <w:abstractNumId w:val="12"/>
  </w:num>
  <w:num w:numId="7" w16cid:durableId="2062090737">
    <w:abstractNumId w:val="11"/>
  </w:num>
  <w:num w:numId="8" w16cid:durableId="1508136109">
    <w:abstractNumId w:val="10"/>
  </w:num>
  <w:num w:numId="9" w16cid:durableId="518541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920091">
    <w:abstractNumId w:val="13"/>
  </w:num>
  <w:num w:numId="11" w16cid:durableId="1232276776">
    <w:abstractNumId w:val="8"/>
  </w:num>
  <w:num w:numId="12" w16cid:durableId="1115952705">
    <w:abstractNumId w:val="3"/>
  </w:num>
  <w:num w:numId="13" w16cid:durableId="1138298285">
    <w:abstractNumId w:val="2"/>
  </w:num>
  <w:num w:numId="14" w16cid:durableId="606427730">
    <w:abstractNumId w:val="1"/>
  </w:num>
  <w:num w:numId="15" w16cid:durableId="1036931228">
    <w:abstractNumId w:val="0"/>
  </w:num>
  <w:num w:numId="16" w16cid:durableId="24846405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47245"/>
    <w:rsid w:val="007577E3"/>
    <w:rsid w:val="00760003"/>
    <w:rsid w:val="00760DB3"/>
    <w:rsid w:val="00771C40"/>
    <w:rsid w:val="007755FC"/>
    <w:rsid w:val="00782B32"/>
    <w:rsid w:val="00782EF4"/>
    <w:rsid w:val="00787DBC"/>
    <w:rsid w:val="007B3D3F"/>
    <w:rsid w:val="007E6507"/>
    <w:rsid w:val="007F2B8E"/>
    <w:rsid w:val="007F32D1"/>
    <w:rsid w:val="007F38C2"/>
    <w:rsid w:val="007F4893"/>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377F5"/>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01F9"/>
    <w:rsid w:val="00EC74B2"/>
    <w:rsid w:val="00ED1D47"/>
    <w:rsid w:val="00ED54E0"/>
    <w:rsid w:val="00EE587D"/>
    <w:rsid w:val="00EE6EAC"/>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7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24timezones.com/time-zone/p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time-time.net/times/time-zones/usa-canada/current-pacific-time-pst.php" TargetMode="External"/><Relationship Id="rId17" Type="http://schemas.openxmlformats.org/officeDocument/2006/relationships/hyperlink" Target="mailto:regulations@calrecycle.ca.gov" TargetMode="External"/><Relationship Id="rId2" Type="http://schemas.openxmlformats.org/officeDocument/2006/relationships/customXml" Target="../customXml/item2.xml"/><Relationship Id="rId16" Type="http://schemas.openxmlformats.org/officeDocument/2006/relationships/hyperlink" Target="https://calrecycle.ca.gov/Laws/Rulemak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nfo.legislature.ca.gov/faces/codes_displayexpandedbranch.xhtml?lawCode=PRC&amp;division=30.&amp;title=&amp;part=3.&amp;chapter=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deo.calepa.ca.gov/" TargetMode="External"/><Relationship Id="rId23" Type="http://schemas.openxmlformats.org/officeDocument/2006/relationships/fontTable" Target="fontTable.xml"/><Relationship Id="rId10" Type="http://schemas.openxmlformats.org/officeDocument/2006/relationships/hyperlink" Target="https://www2.calrecycle.ca.gov/PublicNotices/Details/5327"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2.calrecycle.ca.gov/PublicNotices/Details/5327" TargetMode="External"/><Relationship Id="rId14" Type="http://schemas.openxmlformats.org/officeDocument/2006/relationships/hyperlink" Target="https://us02web.zoom.us/meeting/register/tZ0vdu2vrToqGdW-s7ojvpA_kEzBg6GCvwM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3e2f134f-6e29-4d7c-8616-d29089391988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D9493-A83B-4432-9064-AC19C11B4B2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500</Words>
  <Characters>2788</Characters>
  <Application>Microsoft Office Word</Application>
  <DocSecurity>0</DocSecurity>
  <Lines>76</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2024-01-25T08:33:00Z</dcterms:created>
  <dcterms:modified xsi:type="dcterms:W3CDTF">2024-01-25T15:56:00Z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3e2f134f-6e29-4d7c-8616-d29089391988</vt:lpwstr>
  </property>
  <property fmtid="{D5CDD505-2E9C-101B-9397-08002B2CF9AE}" pid="4" name="WTOCLASSIFICATION">
    <vt:lpwstr>WTO OFFICIAL</vt:lpwstr>
  </property>
</Properties>
</file>