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7D17F" w14:textId="77777777" w:rsidR="002D78C9" w:rsidRDefault="00F86584" w:rsidP="00DD3DD7">
      <w:pPr>
        <w:pStyle w:val="Titre"/>
      </w:pPr>
      <w:r w:rsidRPr="002F663C">
        <w:t>NOTIFICATION</w:t>
      </w:r>
    </w:p>
    <w:p w14:paraId="3C0CE3F5" w14:textId="77777777" w:rsidR="002F663C" w:rsidRPr="002F663C" w:rsidRDefault="00F86584" w:rsidP="00DD3DD7">
      <w:pPr>
        <w:pStyle w:val="Title3"/>
      </w:pPr>
      <w:r w:rsidRPr="002F663C">
        <w:t>Addendum</w:t>
      </w:r>
    </w:p>
    <w:p w14:paraId="5591FA48" w14:textId="77777777" w:rsidR="002F663C" w:rsidRDefault="00F86584" w:rsidP="001E2E4A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</w:t>
      </w:r>
      <w:bookmarkStart w:id="0" w:name="bmkCrnReceptionDate"/>
      <w:r w:rsidRPr="002F663C">
        <w:rPr>
          <w:rFonts w:eastAsia="Calibri" w:cs="Times New Roman"/>
        </w:rPr>
        <w:t>29 January 2024</w:t>
      </w:r>
      <w:bookmarkEnd w:id="0"/>
      <w:r w:rsidRPr="002F663C">
        <w:rPr>
          <w:rFonts w:eastAsia="Calibri" w:cs="Times New Roman"/>
        </w:rPr>
        <w:t xml:space="preserve">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bookmarkStart w:id="1" w:name="bmkMemberName"/>
      <w:bookmarkStart w:id="2" w:name="OLE_LINK1"/>
      <w:r w:rsidRPr="002F663C">
        <w:rPr>
          <w:rFonts w:eastAsia="Calibri" w:cs="Times New Roman"/>
          <w:u w:val="single"/>
        </w:rPr>
        <w:t>Egypt</w:t>
      </w:r>
      <w:bookmarkEnd w:id="1"/>
      <w:bookmarkEnd w:id="2"/>
      <w:r w:rsidRPr="002F663C">
        <w:rPr>
          <w:rFonts w:eastAsia="Calibri" w:cs="Times New Roman"/>
        </w:rPr>
        <w:t>.</w:t>
      </w:r>
    </w:p>
    <w:p w14:paraId="5C3B728C" w14:textId="77777777" w:rsidR="001E2E4A" w:rsidRPr="002F663C" w:rsidRDefault="001E2E4A" w:rsidP="001E2E4A">
      <w:pPr>
        <w:rPr>
          <w:rFonts w:eastAsia="Calibri" w:cs="Times New Roman"/>
        </w:rPr>
      </w:pPr>
    </w:p>
    <w:p w14:paraId="6FA64F41" w14:textId="77777777" w:rsidR="002F663C" w:rsidRPr="002F663C" w:rsidRDefault="00F86584" w:rsidP="002F663C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14:paraId="5A3B6E1E" w14:textId="77777777" w:rsidR="002F663C" w:rsidRDefault="002F663C" w:rsidP="002F663C">
      <w:pPr>
        <w:rPr>
          <w:rFonts w:eastAsia="Calibri" w:cs="Times New Roman"/>
        </w:rPr>
      </w:pPr>
    </w:p>
    <w:p w14:paraId="34FC5854" w14:textId="77777777" w:rsidR="00C14444" w:rsidRPr="002F663C" w:rsidRDefault="00C14444" w:rsidP="002F663C">
      <w:pPr>
        <w:rPr>
          <w:rFonts w:eastAsia="Calibri" w:cs="Times New Roman"/>
        </w:rPr>
      </w:pPr>
    </w:p>
    <w:p w14:paraId="4FD569C7" w14:textId="77777777" w:rsidR="002F663C" w:rsidRPr="002F663C" w:rsidRDefault="00F86584" w:rsidP="002F663C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</w:t>
      </w:r>
      <w:bookmarkStart w:id="3" w:name="bmkTitle"/>
      <w:r w:rsidRPr="00022513">
        <w:rPr>
          <w:rFonts w:eastAsia="Calibri" w:cs="Times New Roman"/>
          <w:bCs/>
          <w:szCs w:val="18"/>
        </w:rPr>
        <w:t>The ES 5570 for "Thermal insulation products for buildings - Factory made mineral wool (MW) products – Specification"</w:t>
      </w:r>
      <w:bookmarkEnd w:id="3"/>
    </w:p>
    <w:p w14:paraId="4947DA46" w14:textId="77777777" w:rsidR="002F663C" w:rsidRPr="002F663C" w:rsidRDefault="002F663C" w:rsidP="002F663C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8198"/>
      </w:tblGrid>
      <w:tr w:rsidR="000452A8" w14:paraId="248A513B" w14:textId="77777777" w:rsidTr="00E9471B"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14:paraId="648D873E" w14:textId="77777777" w:rsidR="002F663C" w:rsidRPr="002F663C" w:rsidRDefault="00F86584" w:rsidP="00C14444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4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:rsidR="000452A8" w14:paraId="3A456C11" w14:textId="77777777" w:rsidTr="00E9471B">
        <w:tc>
          <w:tcPr>
            <w:tcW w:w="851" w:type="dxa"/>
            <w:shd w:val="clear" w:color="auto" w:fill="auto"/>
          </w:tcPr>
          <w:p w14:paraId="695B1A00" w14:textId="77777777" w:rsidR="002F663C" w:rsidRPr="00711F9C" w:rsidRDefault="00F8658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5" w:name="bmkRsnModificationOfFinalDateForComments"/>
            <w:r w:rsidRPr="00711F9C">
              <w:rPr>
                <w:rFonts w:eastAsia="Calibri" w:cs="Times New Roman"/>
                <w:szCs w:val="18"/>
              </w:rPr>
              <w:t> </w:t>
            </w:r>
            <w:bookmarkEnd w:id="5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67015C79" w14:textId="77777777" w:rsidR="002F663C" w:rsidRPr="002F663C" w:rsidRDefault="00F8658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  <w:bookmarkStart w:id="6" w:name="bmkFinalCommentsDate"/>
            <w:bookmarkEnd w:id="6"/>
          </w:p>
        </w:tc>
      </w:tr>
      <w:tr w:rsidR="000452A8" w14:paraId="0BC17E25" w14:textId="77777777" w:rsidTr="00E9471B">
        <w:tc>
          <w:tcPr>
            <w:tcW w:w="851" w:type="dxa"/>
            <w:shd w:val="clear" w:color="auto" w:fill="auto"/>
          </w:tcPr>
          <w:p w14:paraId="144FA76A" w14:textId="77777777" w:rsidR="002F663C" w:rsidRPr="00711F9C" w:rsidRDefault="00F8658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7" w:name="bmkRsnNotifiedMeasureAdopted"/>
            <w:r w:rsidRPr="00711F9C">
              <w:rPr>
                <w:rFonts w:eastAsia="Calibri" w:cs="Times New Roman"/>
                <w:szCs w:val="18"/>
              </w:rPr>
              <w:t>X</w:t>
            </w:r>
            <w:bookmarkEnd w:id="7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4ED63BD0" w14:textId="77777777" w:rsidR="002F663C" w:rsidRPr="002F663C" w:rsidRDefault="00F8658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  <w:bookmarkStart w:id="8" w:name="bmkProposedAdoptionDate"/>
            <w:r w:rsidRPr="002F663C">
              <w:rPr>
                <w:rFonts w:eastAsia="Calibri" w:cs="Times New Roman"/>
              </w:rPr>
              <w:t>18 December 2023</w:t>
            </w:r>
            <w:bookmarkEnd w:id="8"/>
          </w:p>
        </w:tc>
      </w:tr>
      <w:tr w:rsidR="000452A8" w14:paraId="258AB3F9" w14:textId="77777777" w:rsidTr="00E9471B">
        <w:tc>
          <w:tcPr>
            <w:tcW w:w="851" w:type="dxa"/>
            <w:shd w:val="clear" w:color="auto" w:fill="auto"/>
          </w:tcPr>
          <w:p w14:paraId="19111448" w14:textId="77777777" w:rsidR="002F663C" w:rsidRPr="00711F9C" w:rsidRDefault="00F8658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9" w:name="bmkRsnNotifiedMeasurePublished"/>
            <w:r w:rsidRPr="00711F9C">
              <w:rPr>
                <w:rFonts w:eastAsia="Calibri" w:cs="Times New Roman"/>
                <w:szCs w:val="18"/>
              </w:rPr>
              <w:t> </w:t>
            </w:r>
            <w:bookmarkEnd w:id="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3F43C288" w14:textId="77777777" w:rsidR="002F663C" w:rsidRPr="002F663C" w:rsidRDefault="00F8658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published - date: </w:t>
            </w:r>
            <w:bookmarkStart w:id="10" w:name="bmkProposedNotificationDate"/>
            <w:bookmarkEnd w:id="10"/>
          </w:p>
        </w:tc>
      </w:tr>
      <w:tr w:rsidR="000452A8" w14:paraId="0E57AA63" w14:textId="77777777" w:rsidTr="00E9471B">
        <w:tc>
          <w:tcPr>
            <w:tcW w:w="851" w:type="dxa"/>
            <w:shd w:val="clear" w:color="auto" w:fill="auto"/>
          </w:tcPr>
          <w:p w14:paraId="552725C2" w14:textId="77777777" w:rsidR="002F663C" w:rsidRPr="00711F9C" w:rsidRDefault="00F8658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1" w:name="bmkRsnNotifiedMeasureEntersIntoForce"/>
            <w:r w:rsidRPr="00711F9C">
              <w:rPr>
                <w:rFonts w:eastAsia="Calibri" w:cs="Times New Roman"/>
                <w:szCs w:val="18"/>
              </w:rPr>
              <w:t>X</w:t>
            </w:r>
            <w:bookmarkEnd w:id="11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9E05632" w14:textId="77777777" w:rsidR="002F663C" w:rsidRPr="002F663C" w:rsidRDefault="00F8658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date: </w:t>
            </w:r>
            <w:bookmarkStart w:id="12" w:name="bmkProposedEntryIntoForceDate"/>
            <w:r w:rsidRPr="002F663C">
              <w:rPr>
                <w:rFonts w:eastAsia="Calibri" w:cs="Times New Roman"/>
              </w:rPr>
              <w:t>5 January 2024</w:t>
            </w:r>
            <w:bookmarkEnd w:id="12"/>
          </w:p>
        </w:tc>
      </w:tr>
      <w:tr w:rsidR="000452A8" w14:paraId="3AFC28C6" w14:textId="77777777" w:rsidTr="00E9471B">
        <w:tc>
          <w:tcPr>
            <w:tcW w:w="851" w:type="dxa"/>
            <w:shd w:val="clear" w:color="auto" w:fill="auto"/>
          </w:tcPr>
          <w:p w14:paraId="543052DC" w14:textId="77777777" w:rsidR="002F663C" w:rsidRPr="00711F9C" w:rsidRDefault="00F8658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3" w:name="bmkRsnTextOfFinalMeasureAvailable"/>
            <w:r w:rsidRPr="00711F9C">
              <w:rPr>
                <w:rFonts w:eastAsia="Calibri" w:cs="Times New Roman"/>
                <w:szCs w:val="18"/>
              </w:rPr>
              <w:t> </w:t>
            </w:r>
            <w:bookmarkEnd w:id="13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5CE792EB" w14:textId="77777777" w:rsidR="002F663C" w:rsidRPr="002F663C" w:rsidRDefault="00F8658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4" w:name="_Ref40866877"/>
            <w:r>
              <w:rPr>
                <w:rStyle w:val="Appelnotedebasdep"/>
                <w:rFonts w:eastAsia="Calibri" w:cs="Times New Roman"/>
              </w:rPr>
              <w:footnoteReference w:id="1"/>
            </w:r>
            <w:bookmarkEnd w:id="14"/>
            <w:r w:rsidRPr="002F663C">
              <w:rPr>
                <w:rFonts w:eastAsia="Calibri" w:cs="Times New Roman"/>
              </w:rPr>
              <w:t xml:space="preserve">: </w:t>
            </w:r>
            <w:bookmarkStart w:id="15" w:name="bmkFinalMeasure"/>
            <w:bookmarkEnd w:id="15"/>
          </w:p>
        </w:tc>
      </w:tr>
      <w:tr w:rsidR="000452A8" w14:paraId="7897454F" w14:textId="77777777" w:rsidTr="00E9471B">
        <w:tc>
          <w:tcPr>
            <w:tcW w:w="851" w:type="dxa"/>
            <w:shd w:val="clear" w:color="auto" w:fill="auto"/>
          </w:tcPr>
          <w:p w14:paraId="76B500E1" w14:textId="77777777" w:rsidR="002F663C" w:rsidRPr="00711F9C" w:rsidRDefault="00F8658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6" w:name="bmkRsnWithdrawalOfProposedRegulation"/>
            <w:r w:rsidRPr="00711F9C">
              <w:rPr>
                <w:rFonts w:eastAsia="Calibri" w:cs="Times New Roman"/>
                <w:szCs w:val="18"/>
              </w:rPr>
              <w:t> </w:t>
            </w:r>
            <w:bookmarkEnd w:id="16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18EFA67C" w14:textId="77777777" w:rsidR="002F663C" w:rsidRPr="002F663C" w:rsidRDefault="00F8658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  <w:bookmarkStart w:id="17" w:name="bmkWithdrawalDate"/>
            <w:bookmarkEnd w:id="17"/>
          </w:p>
          <w:p w14:paraId="3CD2A882" w14:textId="77777777" w:rsidR="002F663C" w:rsidRPr="002F663C" w:rsidRDefault="00F86584" w:rsidP="00EB7B40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18" w:name="bmkRelevantSymbol"/>
            <w:bookmarkEnd w:id="18"/>
          </w:p>
        </w:tc>
      </w:tr>
      <w:tr w:rsidR="000452A8" w14:paraId="7614DA7E" w14:textId="77777777" w:rsidTr="00E9471B">
        <w:tc>
          <w:tcPr>
            <w:tcW w:w="851" w:type="dxa"/>
            <w:shd w:val="clear" w:color="auto" w:fill="auto"/>
          </w:tcPr>
          <w:p w14:paraId="5E4AEFD8" w14:textId="77777777" w:rsidR="002F663C" w:rsidRPr="00711F9C" w:rsidRDefault="00F86584" w:rsidP="00C14444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19" w:name="bmkRsnModificationOfContent"/>
            <w:r w:rsidRPr="00711F9C">
              <w:rPr>
                <w:rFonts w:eastAsia="Calibri" w:cs="Times New Roman"/>
                <w:szCs w:val="18"/>
              </w:rPr>
              <w:t> </w:t>
            </w:r>
            <w:bookmarkEnd w:id="19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BE00CF4" w14:textId="77777777" w:rsidR="002F663C" w:rsidRPr="002F663C" w:rsidRDefault="00F86584" w:rsidP="00C14444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  <w:bookmarkStart w:id="20" w:name="bmkModificationOfContent"/>
            <w:bookmarkEnd w:id="20"/>
          </w:p>
          <w:p w14:paraId="5D5DE486" w14:textId="77777777" w:rsidR="002F663C" w:rsidRPr="002F663C" w:rsidRDefault="00F86584" w:rsidP="00C14444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ew deadline for comments (if applicable):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1" w:name="bmkNewCommentPeriod"/>
            <w:bookmarkEnd w:id="21"/>
          </w:p>
        </w:tc>
      </w:tr>
      <w:tr w:rsidR="000452A8" w14:paraId="0B95F0D4" w14:textId="77777777" w:rsidTr="00E9471B">
        <w:tc>
          <w:tcPr>
            <w:tcW w:w="851" w:type="dxa"/>
            <w:shd w:val="clear" w:color="auto" w:fill="auto"/>
          </w:tcPr>
          <w:p w14:paraId="190F109B" w14:textId="77777777" w:rsidR="002F663C" w:rsidRPr="00711F9C" w:rsidRDefault="00F8658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2" w:name="bmkRsnInterpretativeGuidanceIssued"/>
            <w:r w:rsidRPr="00711F9C">
              <w:rPr>
                <w:rFonts w:eastAsia="Calibri" w:cs="Times New Roman"/>
                <w:szCs w:val="18"/>
              </w:rPr>
              <w:t> </w:t>
            </w:r>
            <w:bookmarkEnd w:id="22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shd w:val="clear" w:color="auto" w:fill="auto"/>
          </w:tcPr>
          <w:p w14:paraId="71FCD575" w14:textId="77777777" w:rsidR="002F663C" w:rsidRPr="002F663C" w:rsidRDefault="00F86584" w:rsidP="00D95F69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begin"/>
            </w:r>
            <w:r w:rsidR="00370A55" w:rsidRP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="00370A55" w:rsidRPr="00370A55">
              <w:rPr>
                <w:rFonts w:eastAsia="Calibri" w:cs="Times New Roman"/>
                <w:vertAlign w:val="superscript"/>
              </w:rPr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separate"/>
            </w:r>
            <w:r w:rsidR="00370A55" w:rsidRPr="00370A55">
              <w:rPr>
                <w:rFonts w:eastAsia="Calibri" w:cs="Times New Roman"/>
                <w:vertAlign w:val="superscript"/>
              </w:rPr>
              <w:t>1</w:t>
            </w:r>
            <w:r w:rsidR="00370A55" w:rsidRP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  <w:bookmarkStart w:id="23" w:name="bmkInterpretativeGuidance"/>
            <w:bookmarkEnd w:id="23"/>
          </w:p>
        </w:tc>
      </w:tr>
      <w:tr w:rsidR="000452A8" w14:paraId="60BDCB2E" w14:textId="77777777" w:rsidTr="00E9471B"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14:paraId="1244AA4B" w14:textId="77777777" w:rsidR="002F663C" w:rsidRPr="00711F9C" w:rsidRDefault="00F86584" w:rsidP="00C14444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</w:t>
            </w:r>
            <w:bookmarkStart w:id="24" w:name="bmkRsnOther"/>
            <w:r w:rsidRPr="00711F9C">
              <w:rPr>
                <w:rFonts w:eastAsia="Calibri" w:cs="Times New Roman"/>
                <w:szCs w:val="18"/>
              </w:rPr>
              <w:t> </w:t>
            </w:r>
            <w:bookmarkEnd w:id="24"/>
            <w:r w:rsidRPr="00711F9C">
              <w:rPr>
                <w:rFonts w:eastAsia="Calibri" w:cs="Times New Roman"/>
                <w:szCs w:val="18"/>
              </w:rPr>
              <w:t>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14:paraId="6F45B857" w14:textId="77777777" w:rsidR="002F663C" w:rsidRPr="002F663C" w:rsidRDefault="00F86584" w:rsidP="00EB7B40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  <w:bookmarkStart w:id="25" w:name="bmkReasonOtherText"/>
            <w:bookmarkEnd w:id="25"/>
          </w:p>
        </w:tc>
      </w:tr>
      <w:bookmarkEnd w:id="4"/>
    </w:tbl>
    <w:p w14:paraId="6C287B00" w14:textId="77777777" w:rsidR="002F663C" w:rsidRPr="002F663C" w:rsidRDefault="002F663C" w:rsidP="002F663C">
      <w:pPr>
        <w:jc w:val="left"/>
        <w:rPr>
          <w:rFonts w:eastAsia="Calibri" w:cs="Times New Roman"/>
          <w:highlight w:val="yellow"/>
        </w:rPr>
      </w:pPr>
    </w:p>
    <w:p w14:paraId="6803A04A" w14:textId="77777777" w:rsidR="003971FF" w:rsidRPr="007F6EA2" w:rsidRDefault="00F86584" w:rsidP="00B16ACF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bookmarkStart w:id="26" w:name="bmkNotifiedDocumentTitle"/>
      <w:r w:rsidRPr="002F663C">
        <w:rPr>
          <w:rFonts w:eastAsia="Calibri" w:cs="Times New Roman"/>
          <w:szCs w:val="18"/>
        </w:rPr>
        <w:t>Products covered: Thermal and sound insulating materials (ICS code(s): 91.100.60)</w:t>
      </w:r>
    </w:p>
    <w:p w14:paraId="6E29294C" w14:textId="77777777" w:rsidR="00751F8D" w:rsidRPr="002F663C" w:rsidRDefault="00F8658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This addendum concerns the notification of the Ministerial Decree No. 502 /2023 ( 4 pages, in Arabic) that gives the producers and importers a six-month transitional period to abide by the Egyptian Standard ES 5570 for ""Thermal insulation products for buildings - Factory made mineral wool (MW) products - Specification " (43 pages, in Arabic).</w:t>
      </w:r>
    </w:p>
    <w:p w14:paraId="3C223076" w14:textId="77777777" w:rsidR="00751F8D" w:rsidRPr="002F663C" w:rsidRDefault="00F8658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It should be noted that the draft of this standard was formerly notified in G/TBT/N/</w:t>
      </w:r>
      <w:proofErr w:type="spellStart"/>
      <w:r w:rsidRPr="002F663C">
        <w:rPr>
          <w:rFonts w:eastAsia="Calibri" w:cs="Times New Roman"/>
          <w:szCs w:val="18"/>
        </w:rPr>
        <w:t>EGY</w:t>
      </w:r>
      <w:proofErr w:type="spellEnd"/>
      <w:r w:rsidRPr="002F663C">
        <w:rPr>
          <w:rFonts w:eastAsia="Calibri" w:cs="Times New Roman"/>
          <w:szCs w:val="18"/>
        </w:rPr>
        <w:t>/370 dated 13 October 2023.</w:t>
      </w:r>
    </w:p>
    <w:p w14:paraId="06A9EF6B" w14:textId="77777777" w:rsidR="00751F8D" w:rsidRPr="002F663C" w:rsidRDefault="00F8658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Worth mentioning is that this standard is technically identical with </w:t>
      </w:r>
      <w:hyperlink r:id="rId9" w:history="1">
        <w:r w:rsidRPr="002F663C">
          <w:rPr>
            <w:rFonts w:eastAsia="Calibri" w:cs="Times New Roman"/>
            <w:color w:val="0000FF"/>
            <w:szCs w:val="18"/>
            <w:u w:val="single"/>
          </w:rPr>
          <w:t>EN 13162:2012+A1:2015</w:t>
        </w:r>
      </w:hyperlink>
      <w:r w:rsidRPr="002F663C">
        <w:rPr>
          <w:rFonts w:eastAsia="Calibri" w:cs="Times New Roman"/>
          <w:szCs w:val="18"/>
        </w:rPr>
        <w:t>.</w:t>
      </w:r>
    </w:p>
    <w:p w14:paraId="40529976" w14:textId="77777777" w:rsidR="00751F8D" w:rsidRPr="002F663C" w:rsidRDefault="00F8658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Producers and importers are kept informed of any amendments in the Egyptian standards through the publication of administrative orders in the official gazette.</w:t>
      </w:r>
    </w:p>
    <w:p w14:paraId="3BD6298C" w14:textId="77777777" w:rsidR="00751F8D" w:rsidRPr="002F663C" w:rsidRDefault="00F8658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t>Date of adoption:</w:t>
      </w:r>
      <w:r w:rsidRPr="002F663C">
        <w:rPr>
          <w:rFonts w:eastAsia="Calibri" w:cs="Times New Roman"/>
          <w:szCs w:val="18"/>
        </w:rPr>
        <w:t xml:space="preserve"> 18 December 2023</w:t>
      </w:r>
    </w:p>
    <w:p w14:paraId="2204A5FF" w14:textId="77777777" w:rsidR="00751F8D" w:rsidRPr="002F663C" w:rsidRDefault="00F8658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b/>
          <w:bCs/>
          <w:szCs w:val="18"/>
        </w:rPr>
        <w:lastRenderedPageBreak/>
        <w:t>Date of entry into force:</w:t>
      </w:r>
      <w:r w:rsidRPr="002F663C">
        <w:rPr>
          <w:rFonts w:eastAsia="Calibri" w:cs="Times New Roman"/>
          <w:szCs w:val="18"/>
        </w:rPr>
        <w:t xml:space="preserve"> 5 January 2024</w:t>
      </w:r>
    </w:p>
    <w:p w14:paraId="2760DBB7" w14:textId="77777777" w:rsidR="00751F8D" w:rsidRPr="002F663C" w:rsidRDefault="00F8658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Agency or authority designated to handle comments and text available from:</w:t>
      </w:r>
    </w:p>
    <w:p w14:paraId="49D9B82C" w14:textId="77777777" w:rsidR="00751F8D" w:rsidRPr="002F663C" w:rsidRDefault="00F8658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National Enquiry Point Egyptian Organization for Standardization and Quality 16 </w:t>
      </w:r>
      <w:proofErr w:type="spellStart"/>
      <w:r w:rsidRPr="002F663C">
        <w:rPr>
          <w:rFonts w:eastAsia="Calibri" w:cs="Times New Roman"/>
          <w:szCs w:val="18"/>
        </w:rPr>
        <w:t>Tadreeb</w:t>
      </w:r>
      <w:proofErr w:type="spellEnd"/>
      <w:r w:rsidRPr="002F663C">
        <w:rPr>
          <w:rFonts w:eastAsia="Calibri" w:cs="Times New Roman"/>
          <w:szCs w:val="18"/>
        </w:rPr>
        <w:t xml:space="preserve"> El-</w:t>
      </w:r>
      <w:proofErr w:type="spellStart"/>
      <w:r w:rsidRPr="002F663C">
        <w:rPr>
          <w:rFonts w:eastAsia="Calibri" w:cs="Times New Roman"/>
          <w:szCs w:val="18"/>
        </w:rPr>
        <w:t>Modarrebeen</w:t>
      </w:r>
      <w:proofErr w:type="spellEnd"/>
      <w:r w:rsidRPr="002F663C">
        <w:rPr>
          <w:rFonts w:eastAsia="Calibri" w:cs="Times New Roman"/>
          <w:szCs w:val="18"/>
        </w:rPr>
        <w:t xml:space="preserve"> St., </w:t>
      </w:r>
      <w:proofErr w:type="spellStart"/>
      <w:r w:rsidRPr="002F663C">
        <w:rPr>
          <w:rFonts w:eastAsia="Calibri" w:cs="Times New Roman"/>
          <w:szCs w:val="18"/>
        </w:rPr>
        <w:t>Ameriya</w:t>
      </w:r>
      <w:proofErr w:type="spellEnd"/>
      <w:r w:rsidRPr="002F663C">
        <w:rPr>
          <w:rFonts w:eastAsia="Calibri" w:cs="Times New Roman"/>
          <w:szCs w:val="18"/>
        </w:rPr>
        <w:t>, Cairo - Egypt</w:t>
      </w:r>
    </w:p>
    <w:p w14:paraId="407B4EC5" w14:textId="77777777" w:rsidR="00751F8D" w:rsidRPr="00F86584" w:rsidRDefault="00F86584" w:rsidP="00B16ACF">
      <w:pPr>
        <w:spacing w:before="120" w:after="120"/>
        <w:rPr>
          <w:rFonts w:eastAsia="Calibri" w:cs="Times New Roman"/>
          <w:szCs w:val="18"/>
          <w:lang w:val="pt-PT"/>
        </w:rPr>
      </w:pPr>
      <w:r w:rsidRPr="00F86584">
        <w:rPr>
          <w:rFonts w:eastAsia="Calibri" w:cs="Times New Roman"/>
          <w:szCs w:val="18"/>
          <w:lang w:val="pt-PT"/>
        </w:rPr>
        <w:t xml:space="preserve">E-mail: </w:t>
      </w:r>
      <w:hyperlink r:id="rId10" w:history="1">
        <w:r w:rsidRPr="00F86584">
          <w:rPr>
            <w:rFonts w:eastAsia="Calibri" w:cs="Times New Roman"/>
            <w:color w:val="0000FF"/>
            <w:szCs w:val="18"/>
            <w:u w:val="single"/>
            <w:lang w:val="pt-PT"/>
          </w:rPr>
          <w:t>eos@idsc.net.eg/</w:t>
        </w:r>
      </w:hyperlink>
      <w:hyperlink r:id="rId11" w:history="1">
        <w:r w:rsidRPr="00F86584">
          <w:rPr>
            <w:rFonts w:eastAsia="Calibri" w:cs="Times New Roman"/>
            <w:color w:val="0000FF"/>
            <w:szCs w:val="18"/>
            <w:u w:val="single"/>
            <w:lang w:val="pt-PT"/>
          </w:rPr>
          <w:t>eos.tbt@eos.org.eg</w:t>
        </w:r>
      </w:hyperlink>
    </w:p>
    <w:p w14:paraId="5589ACCA" w14:textId="77777777" w:rsidR="00751F8D" w:rsidRPr="002F663C" w:rsidRDefault="00F8658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 xml:space="preserve">Website: </w:t>
      </w:r>
      <w:hyperlink r:id="rId12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http://www.eos.org.eg</w:t>
        </w:r>
      </w:hyperlink>
    </w:p>
    <w:p w14:paraId="1DB69754" w14:textId="77777777" w:rsidR="00751F8D" w:rsidRPr="002F663C" w:rsidRDefault="00F86584" w:rsidP="00B16ACF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Tel: + (202) 22845528 Fax: + (202) 22845504</w:t>
      </w:r>
      <w:bookmarkEnd w:id="26"/>
    </w:p>
    <w:p w14:paraId="00D8321C" w14:textId="77777777" w:rsidR="006C5A96" w:rsidRDefault="00F86584" w:rsidP="006C5A96">
      <w:pPr>
        <w:jc w:val="center"/>
        <w:rPr>
          <w:b/>
        </w:rPr>
      </w:pPr>
      <w:r w:rsidRPr="003971FF">
        <w:rPr>
          <w:b/>
        </w:rPr>
        <w:t>__________</w:t>
      </w:r>
    </w:p>
    <w:p w14:paraId="0106FF51" w14:textId="77777777" w:rsidR="004D4D19" w:rsidRDefault="004D4D19" w:rsidP="007F38C2">
      <w:pPr>
        <w:jc w:val="center"/>
        <w:rPr>
          <w:b/>
        </w:rPr>
      </w:pPr>
    </w:p>
    <w:p w14:paraId="047D812D" w14:textId="77777777" w:rsidR="00A1565D" w:rsidRDefault="00A1565D" w:rsidP="003971FF">
      <w:pPr>
        <w:jc w:val="center"/>
        <w:rPr>
          <w:b/>
        </w:rPr>
      </w:pPr>
    </w:p>
    <w:sectPr w:rsidR="00A1565D" w:rsidSect="006C5A9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8D78B" w14:textId="77777777" w:rsidR="00F86584" w:rsidRDefault="00F86584">
      <w:r>
        <w:separator/>
      </w:r>
    </w:p>
  </w:endnote>
  <w:endnote w:type="continuationSeparator" w:id="0">
    <w:p w14:paraId="03AAF907" w14:textId="77777777" w:rsidR="00F86584" w:rsidRDefault="00F86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1A8C" w14:textId="77777777" w:rsidR="00544326" w:rsidRPr="00DD3DD7" w:rsidRDefault="00F86584" w:rsidP="00DD3DD7">
    <w:pPr>
      <w:pStyle w:val="Pieddepage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C2340" w14:textId="77777777" w:rsidR="00544326" w:rsidRPr="00DD3DD7" w:rsidRDefault="00F86584" w:rsidP="00DD3DD7">
    <w:pPr>
      <w:pStyle w:val="Pieddepage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3998" w14:textId="77777777" w:rsidR="00E74E6A" w:rsidRDefault="00E74E6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912CB" w14:textId="77777777" w:rsidR="000248E6" w:rsidRDefault="00F86584" w:rsidP="00ED54E0">
      <w:r>
        <w:separator/>
      </w:r>
    </w:p>
  </w:footnote>
  <w:footnote w:type="continuationSeparator" w:id="0">
    <w:p w14:paraId="2BBBEC06" w14:textId="77777777" w:rsidR="000248E6" w:rsidRDefault="00F86584" w:rsidP="00ED54E0">
      <w:r>
        <w:continuationSeparator/>
      </w:r>
    </w:p>
  </w:footnote>
  <w:footnote w:id="1">
    <w:p w14:paraId="41E58204" w14:textId="77777777" w:rsidR="007F6EA2" w:rsidRDefault="00F86584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r w:rsidR="00B65A73" w:rsidRPr="00B65A73">
        <w:t>This information can be provided by including a website address, a pdf attachment, or other information on where the text of the final</w:t>
      </w:r>
      <w:r w:rsidR="002B2435">
        <w:t>/modified</w:t>
      </w:r>
      <w:r w:rsidR="00B65A73" w:rsidRP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A7754" w14:textId="77777777" w:rsidR="00DD3DD7" w:rsidRDefault="00F8658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7" w:name="bmkSymbols2"/>
    <w:r>
      <w:t>G</w:t>
    </w:r>
    <w:r w:rsidRPr="00DD3DD7">
      <w:t>/TBT</w:t>
    </w:r>
    <w:r>
      <w:t>/N</w:t>
    </w:r>
    <w:r w:rsidRPr="00DD3DD7">
      <w:t>/</w:t>
    </w:r>
    <w:r>
      <w:t>**/**/Add.*</w:t>
    </w:r>
    <w:bookmarkEnd w:id="27"/>
  </w:p>
  <w:p w14:paraId="6CC0BBD6" w14:textId="77777777" w:rsidR="004D4D19" w:rsidRPr="00DD3DD7" w:rsidRDefault="004D4D19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8F2F748" w14:textId="77777777" w:rsidR="00DD3DD7" w:rsidRPr="00DD3DD7" w:rsidRDefault="00F8658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14:paraId="5C05466B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7B9F4" w14:textId="77777777" w:rsidR="00DD3DD7" w:rsidRPr="00DD3DD7" w:rsidRDefault="00F8658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8" w:name="spsSymbolHeader"/>
    <w:r w:rsidRPr="00DD3DD7">
      <w:t>G/TBT/N/</w:t>
    </w:r>
    <w:proofErr w:type="spellStart"/>
    <w:r w:rsidRPr="00DD3DD7">
      <w:t>EGY</w:t>
    </w:r>
    <w:proofErr w:type="spellEnd"/>
    <w:r w:rsidRPr="00DD3DD7">
      <w:t>/370/Add.1</w:t>
    </w:r>
    <w:bookmarkEnd w:id="28"/>
  </w:p>
  <w:p w14:paraId="5AE58C12" w14:textId="77777777" w:rsidR="00DD3DD7" w:rsidRPr="00DD3DD7" w:rsidRDefault="00DD3DD7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33B84DA" w14:textId="77777777" w:rsidR="00DD3DD7" w:rsidRPr="00DD3DD7" w:rsidRDefault="00F86584" w:rsidP="00DD3DD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14:paraId="0D6471C5" w14:textId="77777777" w:rsidR="00544326" w:rsidRPr="00DD3DD7" w:rsidRDefault="00544326" w:rsidP="00DD3DD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0452A8" w14:paraId="7E8ED295" w14:textId="77777777" w:rsidTr="00544326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CA5B39" w14:textId="77777777" w:rsidR="00ED54E0" w:rsidRPr="00182B84" w:rsidRDefault="00ED54E0" w:rsidP="00425DC5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91A3C78" w14:textId="77777777" w:rsidR="00ED54E0" w:rsidRPr="00182B84" w:rsidRDefault="00F86584" w:rsidP="00425DC5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:rsidR="000452A8" w14:paraId="6168E98B" w14:textId="77777777" w:rsidTr="00544326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48319C3C" w14:textId="77777777" w:rsidR="00ED54E0" w:rsidRPr="00182B84" w:rsidRDefault="00F86584" w:rsidP="00425DC5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 wp14:anchorId="5FD41634" wp14:editId="6664BE4D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679610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243783F" w14:textId="77777777" w:rsidR="00ED54E0" w:rsidRPr="00182B84" w:rsidRDefault="00ED54E0" w:rsidP="00425DC5">
          <w:pPr>
            <w:jc w:val="right"/>
            <w:rPr>
              <w:b/>
              <w:szCs w:val="16"/>
            </w:rPr>
          </w:pPr>
        </w:p>
      </w:tc>
    </w:tr>
    <w:tr w:rsidR="000452A8" w14:paraId="599ACD20" w14:textId="77777777" w:rsidTr="00544326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0D45F7A" w14:textId="77777777" w:rsidR="00ED54E0" w:rsidRPr="00182B84" w:rsidRDefault="00ED54E0" w:rsidP="00425DC5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3E5F86F7" w14:textId="77777777" w:rsidR="00DD3DD7" w:rsidRPr="002F663C" w:rsidRDefault="00F86584" w:rsidP="00DD3DD7">
          <w:pPr>
            <w:jc w:val="right"/>
            <w:rPr>
              <w:rFonts w:eastAsia="Calibri" w:cs="Times New Roman"/>
              <w:b/>
              <w:szCs w:val="16"/>
            </w:rPr>
          </w:pPr>
          <w:bookmarkStart w:id="29" w:name="bmkSymbols"/>
          <w:r w:rsidRPr="002F663C">
            <w:rPr>
              <w:rFonts w:eastAsia="Calibri" w:cs="Times New Roman"/>
              <w:b/>
              <w:szCs w:val="16"/>
            </w:rPr>
            <w:t>G/TBT/N/</w:t>
          </w:r>
          <w:proofErr w:type="spellStart"/>
          <w:r w:rsidRPr="002F663C">
            <w:rPr>
              <w:rFonts w:eastAsia="Calibri" w:cs="Times New Roman"/>
              <w:b/>
              <w:szCs w:val="16"/>
            </w:rPr>
            <w:t>EGY</w:t>
          </w:r>
          <w:proofErr w:type="spellEnd"/>
          <w:r w:rsidRPr="002F663C">
            <w:rPr>
              <w:rFonts w:eastAsia="Calibri" w:cs="Times New Roman"/>
              <w:b/>
              <w:szCs w:val="16"/>
            </w:rPr>
            <w:t>/370/Add.1</w:t>
          </w:r>
          <w:bookmarkEnd w:id="29"/>
        </w:p>
        <w:p w14:paraId="71C97BAF" w14:textId="77777777" w:rsidR="00C14444" w:rsidRPr="00C14444" w:rsidRDefault="00C14444" w:rsidP="00C14444">
          <w:pPr>
            <w:jc w:val="center"/>
            <w:rPr>
              <w:szCs w:val="16"/>
            </w:rPr>
          </w:pPr>
        </w:p>
      </w:tc>
    </w:tr>
    <w:tr w:rsidR="000452A8" w14:paraId="67A17872" w14:textId="77777777" w:rsidTr="00544326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2BC3BD7" w14:textId="77777777" w:rsidR="00ED54E0" w:rsidRPr="00182B84" w:rsidRDefault="00ED54E0" w:rsidP="00425DC5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A505A35" w14:textId="6DB92C32" w:rsidR="00ED54E0" w:rsidRPr="00182B84" w:rsidRDefault="00F86584" w:rsidP="00425DC5">
          <w:pPr>
            <w:jc w:val="right"/>
            <w:rPr>
              <w:szCs w:val="16"/>
            </w:rPr>
          </w:pPr>
          <w:bookmarkStart w:id="30" w:name="bmkDate"/>
          <w:bookmarkEnd w:id="30"/>
          <w:r>
            <w:rPr>
              <w:szCs w:val="16"/>
            </w:rPr>
            <w:t>30 January 2024</w:t>
          </w:r>
        </w:p>
      </w:tc>
    </w:tr>
    <w:tr w:rsidR="000452A8" w14:paraId="745C007F" w14:textId="77777777" w:rsidTr="00544326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8969B69" w14:textId="3151D04F" w:rsidR="00ED54E0" w:rsidRPr="00182B84" w:rsidRDefault="00F86584" w:rsidP="00425DC5">
          <w:pPr>
            <w:jc w:val="left"/>
            <w:rPr>
              <w:b/>
            </w:rPr>
          </w:pPr>
          <w:r w:rsidRPr="002F663C">
            <w:rPr>
              <w:rFonts w:eastAsia="Calibri" w:cs="Times New Roman"/>
              <w:color w:val="FF0000"/>
              <w:szCs w:val="16"/>
            </w:rPr>
            <w:t>(</w:t>
          </w:r>
          <w:bookmarkStart w:id="31" w:name="bmkSerial"/>
          <w:bookmarkEnd w:id="31"/>
          <w:r>
            <w:rPr>
              <w:rFonts w:eastAsia="Calibri" w:cs="Times New Roman"/>
              <w:color w:val="FF0000"/>
              <w:szCs w:val="16"/>
            </w:rPr>
            <w:t>24-</w:t>
          </w:r>
          <w:r w:rsidR="00E74E6A">
            <w:rPr>
              <w:rFonts w:eastAsia="Calibri" w:cs="Times New Roman"/>
              <w:color w:val="FF0000"/>
              <w:szCs w:val="16"/>
            </w:rPr>
            <w:t>0677</w:t>
          </w:r>
          <w:r w:rsidRPr="002F663C">
            <w:rPr>
              <w:rFonts w:eastAsia="Calibri" w:cs="Times New Roman"/>
              <w:color w:val="FF0000"/>
              <w:szCs w:val="16"/>
            </w:rPr>
            <w:t>)</w:t>
          </w:r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04D4D780" w14:textId="77777777" w:rsidR="00ED54E0" w:rsidRPr="00182B84" w:rsidRDefault="00F86584" w:rsidP="00425DC5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:rsidR="000452A8" w14:paraId="4EB015E2" w14:textId="77777777" w:rsidTr="00544326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088BEE6B" w14:textId="77777777" w:rsidR="00ED54E0" w:rsidRPr="00182B84" w:rsidRDefault="00F86584" w:rsidP="00425DC5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7B463018" w14:textId="77777777" w:rsidR="00ED54E0" w:rsidRPr="00182B84" w:rsidRDefault="00F86584" w:rsidP="00425DC5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32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32"/>
        </w:p>
      </w:tc>
    </w:tr>
  </w:tbl>
  <w:p w14:paraId="54446108" w14:textId="77777777" w:rsidR="00ED54E0" w:rsidRDefault="00ED54E0" w:rsidP="00DD3DD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CA255A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E641DFE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5BDEB10A"/>
    <w:styleLink w:val="ListBullets"/>
    <w:lvl w:ilvl="0">
      <w:start w:val="1"/>
      <w:numFmt w:val="bullet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epuces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epuces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075A666C"/>
    <w:numStyleLink w:val="LegalHeadings"/>
  </w:abstractNum>
  <w:abstractNum w:abstractNumId="12" w15:restartNumberingAfterBreak="0">
    <w:nsid w:val="57551E12"/>
    <w:multiLevelType w:val="multilevel"/>
    <w:tmpl w:val="075A666C"/>
    <w:styleLink w:val="LegalHeadings"/>
    <w:lvl w:ilvl="0">
      <w:start w:val="1"/>
      <w:numFmt w:val="decimal"/>
      <w:pStyle w:val="Titre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itre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itre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Titre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Titre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Titre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Corpsdetexte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48056E8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84729042" w:tentative="1">
      <w:start w:val="1"/>
      <w:numFmt w:val="lowerLetter"/>
      <w:lvlText w:val="%2."/>
      <w:lvlJc w:val="left"/>
      <w:pPr>
        <w:ind w:left="1080" w:hanging="360"/>
      </w:pPr>
    </w:lvl>
    <w:lvl w:ilvl="2" w:tplc="A41417BA" w:tentative="1">
      <w:start w:val="1"/>
      <w:numFmt w:val="lowerRoman"/>
      <w:lvlText w:val="%3."/>
      <w:lvlJc w:val="right"/>
      <w:pPr>
        <w:ind w:left="1800" w:hanging="180"/>
      </w:pPr>
    </w:lvl>
    <w:lvl w:ilvl="3" w:tplc="C20CFCE4" w:tentative="1">
      <w:start w:val="1"/>
      <w:numFmt w:val="decimal"/>
      <w:lvlText w:val="%4."/>
      <w:lvlJc w:val="left"/>
      <w:pPr>
        <w:ind w:left="2520" w:hanging="360"/>
      </w:pPr>
    </w:lvl>
    <w:lvl w:ilvl="4" w:tplc="60807E36" w:tentative="1">
      <w:start w:val="1"/>
      <w:numFmt w:val="lowerLetter"/>
      <w:lvlText w:val="%5."/>
      <w:lvlJc w:val="left"/>
      <w:pPr>
        <w:ind w:left="3240" w:hanging="360"/>
      </w:pPr>
    </w:lvl>
    <w:lvl w:ilvl="5" w:tplc="6D5AA0B8" w:tentative="1">
      <w:start w:val="1"/>
      <w:numFmt w:val="lowerRoman"/>
      <w:lvlText w:val="%6."/>
      <w:lvlJc w:val="right"/>
      <w:pPr>
        <w:ind w:left="3960" w:hanging="180"/>
      </w:pPr>
    </w:lvl>
    <w:lvl w:ilvl="6" w:tplc="345E8468" w:tentative="1">
      <w:start w:val="1"/>
      <w:numFmt w:val="decimal"/>
      <w:lvlText w:val="%7."/>
      <w:lvlJc w:val="left"/>
      <w:pPr>
        <w:ind w:left="4680" w:hanging="360"/>
      </w:pPr>
    </w:lvl>
    <w:lvl w:ilvl="7" w:tplc="265E37DA" w:tentative="1">
      <w:start w:val="1"/>
      <w:numFmt w:val="lowerLetter"/>
      <w:lvlText w:val="%8."/>
      <w:lvlJc w:val="left"/>
      <w:pPr>
        <w:ind w:left="5400" w:hanging="360"/>
      </w:pPr>
    </w:lvl>
    <w:lvl w:ilvl="8" w:tplc="00004A4E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05742146">
    <w:abstractNumId w:val="9"/>
  </w:num>
  <w:num w:numId="2" w16cid:durableId="110631118">
    <w:abstractNumId w:val="7"/>
  </w:num>
  <w:num w:numId="3" w16cid:durableId="1087993559">
    <w:abstractNumId w:val="6"/>
  </w:num>
  <w:num w:numId="4" w16cid:durableId="1584605859">
    <w:abstractNumId w:val="5"/>
  </w:num>
  <w:num w:numId="5" w16cid:durableId="987589493">
    <w:abstractNumId w:val="4"/>
  </w:num>
  <w:num w:numId="6" w16cid:durableId="631987423">
    <w:abstractNumId w:val="12"/>
  </w:num>
  <w:num w:numId="7" w16cid:durableId="1717729565">
    <w:abstractNumId w:val="11"/>
  </w:num>
  <w:num w:numId="8" w16cid:durableId="1493596168">
    <w:abstractNumId w:val="10"/>
  </w:num>
  <w:num w:numId="9" w16cid:durableId="20394324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582899">
    <w:abstractNumId w:val="13"/>
  </w:num>
  <w:num w:numId="11" w16cid:durableId="1194920308">
    <w:abstractNumId w:val="8"/>
  </w:num>
  <w:num w:numId="12" w16cid:durableId="2035108156">
    <w:abstractNumId w:val="3"/>
  </w:num>
  <w:num w:numId="13" w16cid:durableId="1493522255">
    <w:abstractNumId w:val="2"/>
  </w:num>
  <w:num w:numId="14" w16cid:durableId="1718971563">
    <w:abstractNumId w:val="1"/>
  </w:num>
  <w:num w:numId="15" w16cid:durableId="1366171764">
    <w:abstractNumId w:val="0"/>
  </w:num>
  <w:num w:numId="16" w16cid:durableId="284046009">
    <w:abstractNumId w:val="11"/>
    <w:lvlOverride w:ilvl="0">
      <w:lvl w:ilvl="0">
        <w:start w:val="1"/>
        <w:numFmt w:val="decimal"/>
        <w:pStyle w:val="Titre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Titre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Titre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Titre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Titre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Titre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Corpsdetexte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Corpsdetexte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Corpsdetexte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/>
  <w:attachedTemplate r:id="rId1"/>
  <w:defaultTabStop w:val="567"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452A8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1F8D"/>
    <w:rsid w:val="007577E3"/>
    <w:rsid w:val="00760003"/>
    <w:rsid w:val="00760DB3"/>
    <w:rsid w:val="00771C40"/>
    <w:rsid w:val="007755FC"/>
    <w:rsid w:val="00782B32"/>
    <w:rsid w:val="00782EF4"/>
    <w:rsid w:val="00787DBC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17235"/>
    <w:rsid w:val="00992AEA"/>
    <w:rsid w:val="009A4D36"/>
    <w:rsid w:val="009A6F54"/>
    <w:rsid w:val="009F7637"/>
    <w:rsid w:val="00A001F6"/>
    <w:rsid w:val="00A1565D"/>
    <w:rsid w:val="00A20371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46FD5"/>
    <w:rsid w:val="00E544BB"/>
    <w:rsid w:val="00E56545"/>
    <w:rsid w:val="00E626B0"/>
    <w:rsid w:val="00E74E6A"/>
    <w:rsid w:val="00E7755D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86584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0BFE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Titre1">
    <w:name w:val="heading 1"/>
    <w:basedOn w:val="Normal"/>
    <w:next w:val="Titre2"/>
    <w:link w:val="Titre1C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2"/>
    <w:rsid w:val="00B230EC"/>
    <w:rPr>
      <w:rFonts w:ascii="Verdana" w:eastAsiaTheme="majorEastAsia" w:hAnsi="Verdana" w:cstheme="majorBidi"/>
      <w:b/>
      <w:bCs/>
      <w:caps/>
      <w:color w:val="006283"/>
      <w:sz w:val="18"/>
      <w:szCs w:val="28"/>
    </w:rPr>
  </w:style>
  <w:style w:type="character" w:customStyle="1" w:styleId="Titre2Car">
    <w:name w:val="Titre 2 Car"/>
    <w:basedOn w:val="Policepardfaut"/>
    <w:link w:val="Titre2"/>
    <w:uiPriority w:val="2"/>
    <w:rsid w:val="00B230EC"/>
    <w:rPr>
      <w:rFonts w:ascii="Verdana" w:eastAsiaTheme="majorEastAsia" w:hAnsi="Verdana" w:cstheme="majorBidi"/>
      <w:b/>
      <w:bCs/>
      <w:color w:val="006283"/>
      <w:sz w:val="18"/>
      <w:szCs w:val="26"/>
    </w:rPr>
  </w:style>
  <w:style w:type="character" w:customStyle="1" w:styleId="Titre3Car">
    <w:name w:val="Titre 3 Car"/>
    <w:basedOn w:val="Policepardfaut"/>
    <w:link w:val="Titre3"/>
    <w:uiPriority w:val="2"/>
    <w:rsid w:val="00B230EC"/>
    <w:rPr>
      <w:rFonts w:ascii="Verdana" w:eastAsiaTheme="majorEastAsia" w:hAnsi="Verdana" w:cstheme="majorBidi"/>
      <w:b/>
      <w:bCs/>
      <w:color w:val="006283"/>
      <w:sz w:val="18"/>
    </w:rPr>
  </w:style>
  <w:style w:type="character" w:customStyle="1" w:styleId="Titre4Car">
    <w:name w:val="Titre 4 Car"/>
    <w:basedOn w:val="Policepardfaut"/>
    <w:link w:val="Titre4"/>
    <w:uiPriority w:val="2"/>
    <w:rsid w:val="00B230EC"/>
    <w:rPr>
      <w:rFonts w:ascii="Verdana" w:eastAsiaTheme="majorEastAsia" w:hAnsi="Verdana" w:cstheme="majorBidi"/>
      <w:b/>
      <w:bCs/>
      <w:iCs/>
      <w:color w:val="006283"/>
      <w:sz w:val="18"/>
    </w:rPr>
  </w:style>
  <w:style w:type="character" w:customStyle="1" w:styleId="Titre5Car">
    <w:name w:val="Titre 5 Car"/>
    <w:basedOn w:val="Policepardfaut"/>
    <w:link w:val="Titre5"/>
    <w:uiPriority w:val="2"/>
    <w:rsid w:val="00B230EC"/>
    <w:rPr>
      <w:rFonts w:ascii="Verdana" w:eastAsiaTheme="majorEastAsia" w:hAnsi="Verdana" w:cstheme="majorBidi"/>
      <w:b/>
      <w:color w:val="006283"/>
      <w:sz w:val="18"/>
    </w:rPr>
  </w:style>
  <w:style w:type="character" w:customStyle="1" w:styleId="Titre6Car">
    <w:name w:val="Titre 6 Car"/>
    <w:basedOn w:val="Policepardfaut"/>
    <w:link w:val="Titre6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7Car">
    <w:name w:val="Titre 7 Car"/>
    <w:basedOn w:val="Policepardfaut"/>
    <w:link w:val="Titre7"/>
    <w:uiPriority w:val="2"/>
    <w:rsid w:val="00B230EC"/>
    <w:rPr>
      <w:rFonts w:ascii="Verdana" w:eastAsiaTheme="majorEastAsia" w:hAnsi="Verdana" w:cstheme="majorBidi"/>
      <w:b/>
      <w:iCs/>
      <w:color w:val="006283"/>
      <w:sz w:val="18"/>
    </w:rPr>
  </w:style>
  <w:style w:type="character" w:customStyle="1" w:styleId="Titre8Car">
    <w:name w:val="Titre 8 Car"/>
    <w:basedOn w:val="Policepardfaut"/>
    <w:link w:val="Titre8"/>
    <w:uiPriority w:val="2"/>
    <w:rsid w:val="00B230EC"/>
    <w:rPr>
      <w:rFonts w:ascii="Verdana" w:eastAsiaTheme="majorEastAsia" w:hAnsi="Verdana" w:cstheme="majorBidi"/>
      <w:b/>
      <w:i/>
      <w:color w:val="006283"/>
      <w:sz w:val="18"/>
      <w:szCs w:val="20"/>
    </w:rPr>
  </w:style>
  <w:style w:type="character" w:customStyle="1" w:styleId="Titre9Car">
    <w:name w:val="Titre 9 Car"/>
    <w:basedOn w:val="Policepardfaut"/>
    <w:link w:val="Titre9"/>
    <w:uiPriority w:val="2"/>
    <w:rsid w:val="00B230EC"/>
    <w:rPr>
      <w:rFonts w:ascii="Verdana" w:eastAsiaTheme="majorEastAsia" w:hAnsi="Verdana" w:cstheme="majorBidi"/>
      <w:b/>
      <w:iCs/>
      <w:color w:val="006283"/>
      <w:sz w:val="18"/>
      <w:szCs w:val="20"/>
      <w:u w:val="single"/>
    </w:rPr>
  </w:style>
  <w:style w:type="paragraph" w:styleId="Titre">
    <w:name w:val="Title"/>
    <w:basedOn w:val="Normal"/>
    <w:next w:val="Normal"/>
    <w:link w:val="TitreC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reCar">
    <w:name w:val="Titre Car"/>
    <w:basedOn w:val="Policepardfaut"/>
    <w:link w:val="Titre"/>
    <w:uiPriority w:val="5"/>
    <w:rsid w:val="00B230EC"/>
    <w:rPr>
      <w:rFonts w:ascii="Verdana" w:eastAsiaTheme="majorEastAsia" w:hAnsi="Verdana" w:cstheme="majorBidi"/>
      <w:b/>
      <w:caps/>
      <w:color w:val="006283"/>
      <w:kern w:val="28"/>
      <w:sz w:val="18"/>
      <w:szCs w:val="52"/>
    </w:rPr>
  </w:style>
  <w:style w:type="paragraph" w:styleId="Corpsdetexte">
    <w:name w:val="Body Text"/>
    <w:basedOn w:val="Normal"/>
    <w:link w:val="CorpsdetexteC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CorpsdetexteCar">
    <w:name w:val="Corps de texte Car"/>
    <w:basedOn w:val="Policepardfaut"/>
    <w:link w:val="Corpsdetexte"/>
    <w:uiPriority w:val="1"/>
    <w:rsid w:val="00D747AE"/>
    <w:rPr>
      <w:rFonts w:ascii="Verdana" w:hAnsi="Verdana"/>
      <w:sz w:val="18"/>
    </w:rPr>
  </w:style>
  <w:style w:type="paragraph" w:styleId="Corpsdetexte2">
    <w:name w:val="Body Text 2"/>
    <w:basedOn w:val="Normal"/>
    <w:link w:val="Corpsdetexte2C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Corpsdetexte2Car">
    <w:name w:val="Corps de texte 2 Car"/>
    <w:basedOn w:val="Policepardfaut"/>
    <w:link w:val="Corpsdetexte2"/>
    <w:uiPriority w:val="1"/>
    <w:rsid w:val="00D747AE"/>
    <w:rPr>
      <w:rFonts w:ascii="Verdana" w:hAnsi="Verdana"/>
      <w:sz w:val="18"/>
    </w:rPr>
  </w:style>
  <w:style w:type="paragraph" w:styleId="Corpsdetexte3">
    <w:name w:val="Body Text 3"/>
    <w:basedOn w:val="Normal"/>
    <w:link w:val="Corpsdetexte3C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Corpsdetexte3Car">
    <w:name w:val="Corps de texte 3 Car"/>
    <w:basedOn w:val="Policepardfaut"/>
    <w:link w:val="Corpsdetexte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epuces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epuces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epuces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epuces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epuces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Lgende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46754A"/>
    <w:rPr>
      <w:vertAlign w:val="superscript"/>
    </w:rPr>
  </w:style>
  <w:style w:type="paragraph" w:styleId="Notedebasdepage">
    <w:name w:val="footnote text"/>
    <w:basedOn w:val="Normal"/>
    <w:link w:val="NotedebasdepageC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Notedefin">
    <w:name w:val="endnote text"/>
    <w:basedOn w:val="Notedebasdepage"/>
    <w:link w:val="NotedefinCar"/>
    <w:uiPriority w:val="49"/>
    <w:rsid w:val="0046754A"/>
    <w:rPr>
      <w:szCs w:val="20"/>
    </w:rPr>
  </w:style>
  <w:style w:type="character" w:customStyle="1" w:styleId="NotedefinCar">
    <w:name w:val="Note de fin Car"/>
    <w:link w:val="Notedefin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Pieddepage">
    <w:name w:val="footer"/>
    <w:basedOn w:val="Normal"/>
    <w:link w:val="PieddepageC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PieddepageCar">
    <w:name w:val="Pied de page Car"/>
    <w:link w:val="Pieddepag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Notedebasdepage"/>
    <w:uiPriority w:val="5"/>
    <w:rsid w:val="005B04B9"/>
    <w:pPr>
      <w:ind w:left="567" w:right="567" w:firstLine="0"/>
    </w:pPr>
  </w:style>
  <w:style w:type="character" w:styleId="Appelnotedebasdep">
    <w:name w:val="footnote reference"/>
    <w:aliases w:val="Ref,de nota al pie"/>
    <w:rsid w:val="0046754A"/>
    <w:rPr>
      <w:vertAlign w:val="superscript"/>
    </w:rPr>
  </w:style>
  <w:style w:type="paragraph" w:styleId="En-tte">
    <w:name w:val="header"/>
    <w:basedOn w:val="Normal"/>
    <w:link w:val="En-tteC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En-tteCar">
    <w:name w:val="En-tête Car"/>
    <w:link w:val="En-tte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M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M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M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M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46FD5"/>
    <w:rPr>
      <w:rFonts w:ascii="Verdana" w:eastAsiaTheme="majorEastAsia" w:hAnsi="Verdan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Paragraphedeliste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Grilledutableau">
    <w:name w:val="Table Grid"/>
    <w:basedOn w:val="Tableau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basedOn w:val="Policepardfaut"/>
    <w:uiPriority w:val="99"/>
    <w:unhideWhenUsed/>
    <w:rsid w:val="00B52738"/>
    <w:rPr>
      <w:color w:val="0000FF" w:themeColor="hyperlink"/>
      <w:u w:val="single"/>
    </w:rPr>
  </w:style>
  <w:style w:type="paragraph" w:styleId="Bibliographie">
    <w:name w:val="Bibliography"/>
    <w:basedOn w:val="Normal"/>
    <w:next w:val="Normal"/>
    <w:uiPriority w:val="49"/>
    <w:semiHidden/>
    <w:unhideWhenUsed/>
    <w:rsid w:val="00547B5F"/>
  </w:style>
  <w:style w:type="paragraph" w:styleId="Normalcentr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basedOn w:val="CorpsdetexteCar"/>
    <w:link w:val="Retrait1religne"/>
    <w:uiPriority w:val="99"/>
    <w:semiHidden/>
    <w:rsid w:val="00547B5F"/>
    <w:rPr>
      <w:rFonts w:ascii="Verdana" w:hAnsi="Verdana"/>
      <w:sz w:val="18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547B5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547B5F"/>
    <w:rPr>
      <w:rFonts w:ascii="Verdana" w:hAnsi="Verdana"/>
      <w:sz w:val="18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Retraitcorpset1religCar">
    <w:name w:val="Retrait corps et 1re lig. Car"/>
    <w:basedOn w:val="RetraitcorpsdetexteCar"/>
    <w:link w:val="Retraitcorpset1relig"/>
    <w:uiPriority w:val="99"/>
    <w:semiHidden/>
    <w:rsid w:val="00547B5F"/>
    <w:rPr>
      <w:rFonts w:ascii="Verdana" w:hAnsi="Verdana"/>
      <w:sz w:val="18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547B5F"/>
    <w:rPr>
      <w:rFonts w:ascii="Verdana" w:hAnsi="Verdana"/>
      <w:sz w:val="18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basedOn w:val="Policepardfaut"/>
    <w:link w:val="Retraitcorpsdetexte3"/>
    <w:uiPriority w:val="99"/>
    <w:semiHidden/>
    <w:rsid w:val="00547B5F"/>
    <w:rPr>
      <w:rFonts w:ascii="Verdana" w:hAnsi="Verdana"/>
      <w:sz w:val="16"/>
      <w:szCs w:val="16"/>
    </w:rPr>
  </w:style>
  <w:style w:type="character" w:styleId="Titredulivre">
    <w:name w:val="Book Title"/>
    <w:basedOn w:val="Policepardfaut"/>
    <w:uiPriority w:val="99"/>
    <w:semiHidden/>
    <w:qFormat/>
    <w:rsid w:val="00547B5F"/>
    <w:rPr>
      <w:b/>
      <w:bCs/>
      <w:smallCaps/>
      <w:spacing w:val="5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547B5F"/>
    <w:pPr>
      <w:ind w:left="4252"/>
    </w:pPr>
  </w:style>
  <w:style w:type="character" w:customStyle="1" w:styleId="FormuledepolitesseCar">
    <w:name w:val="Formule de politesse Car"/>
    <w:basedOn w:val="Policepardfaut"/>
    <w:link w:val="Formuledepolitesse"/>
    <w:uiPriority w:val="99"/>
    <w:semiHidden/>
    <w:rsid w:val="00547B5F"/>
    <w:rPr>
      <w:rFonts w:ascii="Verdana" w:hAnsi="Verdana"/>
      <w:sz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547B5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47B5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47B5F"/>
    <w:rPr>
      <w:rFonts w:ascii="Verdana" w:hAnsi="Verdana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547B5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547B5F"/>
  </w:style>
  <w:style w:type="character" w:customStyle="1" w:styleId="DateCar">
    <w:name w:val="Date Car"/>
    <w:basedOn w:val="Policepardfaut"/>
    <w:link w:val="Date"/>
    <w:uiPriority w:val="99"/>
    <w:semiHidden/>
    <w:rsid w:val="00547B5F"/>
    <w:rPr>
      <w:rFonts w:ascii="Verdana" w:hAnsi="Verdana"/>
      <w:sz w:val="18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547B5F"/>
  </w:style>
  <w:style w:type="character" w:customStyle="1" w:styleId="SignaturelectroniqueCar">
    <w:name w:val="Signature électronique Car"/>
    <w:basedOn w:val="Policepardfaut"/>
    <w:link w:val="Signaturelectronique"/>
    <w:uiPriority w:val="99"/>
    <w:semiHidden/>
    <w:rsid w:val="00547B5F"/>
    <w:rPr>
      <w:rFonts w:ascii="Verdana" w:hAnsi="Verdana"/>
      <w:sz w:val="18"/>
    </w:rPr>
  </w:style>
  <w:style w:type="character" w:styleId="Accentuation">
    <w:name w:val="Emphasis"/>
    <w:basedOn w:val="Policepardfaut"/>
    <w:uiPriority w:val="99"/>
    <w:semiHidden/>
    <w:qFormat/>
    <w:rsid w:val="00547B5F"/>
    <w:rPr>
      <w:i/>
      <w:iCs/>
    </w:rPr>
  </w:style>
  <w:style w:type="paragraph" w:styleId="Adressedestinataire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Lienhypertextesuivivisit">
    <w:name w:val="FollowedHyperlink"/>
    <w:basedOn w:val="Policepardfaut"/>
    <w:uiPriority w:val="9"/>
    <w:unhideWhenUsed/>
    <w:rsid w:val="00547B5F"/>
    <w:rPr>
      <w:color w:val="800080" w:themeColor="followedHyperlink"/>
      <w:u w:val="single"/>
    </w:rPr>
  </w:style>
  <w:style w:type="character" w:styleId="AcronymeHTML">
    <w:name w:val="HTML Acronym"/>
    <w:basedOn w:val="Policepardfaut"/>
    <w:uiPriority w:val="99"/>
    <w:semiHidden/>
    <w:unhideWhenUsed/>
    <w:rsid w:val="00547B5F"/>
  </w:style>
  <w:style w:type="paragraph" w:styleId="AdresseHTML">
    <w:name w:val="HTML Address"/>
    <w:basedOn w:val="Normal"/>
    <w:link w:val="AdresseHTMLCar"/>
    <w:uiPriority w:val="99"/>
    <w:semiHidden/>
    <w:unhideWhenUsed/>
    <w:rsid w:val="00547B5F"/>
    <w:rPr>
      <w:i/>
      <w:iCs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547B5F"/>
    <w:rPr>
      <w:rFonts w:ascii="Verdana" w:hAnsi="Verdana"/>
      <w:i/>
      <w:iCs/>
      <w:sz w:val="18"/>
    </w:rPr>
  </w:style>
  <w:style w:type="character" w:styleId="CitationHTML">
    <w:name w:val="HTML Cite"/>
    <w:basedOn w:val="Policepardfaut"/>
    <w:uiPriority w:val="99"/>
    <w:semiHidden/>
    <w:unhideWhenUsed/>
    <w:rsid w:val="00547B5F"/>
    <w:rPr>
      <w:i/>
      <w:iCs/>
    </w:rPr>
  </w:style>
  <w:style w:type="character" w:styleId="CodeHTML">
    <w:name w:val="HTML Code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DfinitionHTML">
    <w:name w:val="HTML Definition"/>
    <w:basedOn w:val="Policepardfaut"/>
    <w:uiPriority w:val="99"/>
    <w:semiHidden/>
    <w:unhideWhenUsed/>
    <w:rsid w:val="00547B5F"/>
    <w:rPr>
      <w:i/>
      <w:iCs/>
    </w:rPr>
  </w:style>
  <w:style w:type="character" w:styleId="ClavierHTML">
    <w:name w:val="HTML Keyboard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ExempleHTML">
    <w:name w:val="HTML Sample"/>
    <w:basedOn w:val="Policepardfau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MachinecrireHTML">
    <w:name w:val="HTML Typewriter"/>
    <w:basedOn w:val="Policepardfau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VariableHTML">
    <w:name w:val="HTML Variable"/>
    <w:basedOn w:val="Policepardfau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Accentuationintense">
    <w:name w:val="Intense Emphasis"/>
    <w:basedOn w:val="Policepardfau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Rfrenceintense">
    <w:name w:val="Intense Reference"/>
    <w:basedOn w:val="Policepardfau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Numrodeligne">
    <w:name w:val="line number"/>
    <w:basedOn w:val="Policepardfaut"/>
    <w:uiPriority w:val="99"/>
    <w:semiHidden/>
    <w:unhideWhenUsed/>
    <w:rsid w:val="00547B5F"/>
  </w:style>
  <w:style w:type="paragraph" w:styleId="Liste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enumros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Textedemacro">
    <w:name w:val="macro"/>
    <w:link w:val="TextedemacroC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ansinterligne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547B5F"/>
  </w:style>
  <w:style w:type="character" w:customStyle="1" w:styleId="TitredenoteCar">
    <w:name w:val="Titre de note Car"/>
    <w:basedOn w:val="Policepardfaut"/>
    <w:link w:val="Titredenote"/>
    <w:uiPriority w:val="99"/>
    <w:semiHidden/>
    <w:rsid w:val="00547B5F"/>
    <w:rPr>
      <w:rFonts w:ascii="Verdana" w:hAnsi="Verdana"/>
      <w:sz w:val="18"/>
    </w:rPr>
  </w:style>
  <w:style w:type="character" w:styleId="Numrodepage">
    <w:name w:val="page number"/>
    <w:basedOn w:val="Policepardfaut"/>
    <w:uiPriority w:val="99"/>
    <w:semiHidden/>
    <w:unhideWhenUsed/>
    <w:rsid w:val="00547B5F"/>
  </w:style>
  <w:style w:type="character" w:styleId="Textedelespacerserv">
    <w:name w:val="Placeholder Text"/>
    <w:basedOn w:val="Policepardfaut"/>
    <w:uiPriority w:val="99"/>
    <w:semiHidden/>
    <w:rsid w:val="00547B5F"/>
    <w:rPr>
      <w:color w:val="808080"/>
    </w:rPr>
  </w:style>
  <w:style w:type="paragraph" w:styleId="Textebrut">
    <w:name w:val="Plain Text"/>
    <w:basedOn w:val="Normal"/>
    <w:link w:val="TextebrutC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Citation">
    <w:name w:val="Quote"/>
    <w:basedOn w:val="Normal"/>
    <w:next w:val="Normal"/>
    <w:link w:val="CitationC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547B5F"/>
  </w:style>
  <w:style w:type="character" w:customStyle="1" w:styleId="SalutationsCar">
    <w:name w:val="Salutations Car"/>
    <w:basedOn w:val="Policepardfaut"/>
    <w:link w:val="Salutations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ar"/>
    <w:uiPriority w:val="99"/>
    <w:semiHidden/>
    <w:unhideWhenUsed/>
    <w:rsid w:val="00547B5F"/>
    <w:pPr>
      <w:ind w:left="4252"/>
    </w:pPr>
  </w:style>
  <w:style w:type="character" w:customStyle="1" w:styleId="SignatureCar">
    <w:name w:val="Signature Car"/>
    <w:basedOn w:val="Policepardfaut"/>
    <w:link w:val="Signature"/>
    <w:uiPriority w:val="99"/>
    <w:semiHidden/>
    <w:rsid w:val="00547B5F"/>
    <w:rPr>
      <w:rFonts w:ascii="Verdana" w:hAnsi="Verdana"/>
      <w:sz w:val="18"/>
    </w:rPr>
  </w:style>
  <w:style w:type="character" w:styleId="lev">
    <w:name w:val="Strong"/>
    <w:basedOn w:val="Policepardfaut"/>
    <w:uiPriority w:val="99"/>
    <w:semiHidden/>
    <w:qFormat/>
    <w:rsid w:val="00547B5F"/>
    <w:rPr>
      <w:b/>
      <w:bCs/>
    </w:rPr>
  </w:style>
  <w:style w:type="character" w:styleId="Accentuationlgre">
    <w:name w:val="Subtle Emphasis"/>
    <w:basedOn w:val="Policepardfau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Rfrencelgre">
    <w:name w:val="Subtle Reference"/>
    <w:basedOn w:val="Policepardfau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itreTR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Policepardfau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eos.org.eg/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os.tbt@eos.org.eg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eos@idsc.net.eg/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standards.cencenelec.eu/dyn/www/f?p=CEN:110:0::::FSP_PROJECT,FSP_ORG_ID:59607,6071&amp;cs=110DA886A497BFAE758D722CF26A55D56" TargetMode="External"/><Relationship Id="rId14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silvaf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976cfce6-d5e9-489c-a85b-583def87b423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842AA9-1A76-4204-BFC6-4FB5A59EA0D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cp:lastPrinted>2019-10-23T07:32:00Z</cp:lastPrinted>
  <dcterms:created xsi:type="dcterms:W3CDTF">2024-01-29T19:22:00Z</dcterms:created>
  <dcterms:modified xsi:type="dcterms:W3CDTF">2024-01-30T08:32:00Z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976cfce6-d5e9-489c-a85b-583def87b423</vt:lpwstr>
  </property>
  <property fmtid="{D5CDD505-2E9C-101B-9397-08002B2CF9AE}" pid="4" name="WTOCLASSIFICATION">
    <vt:lpwstr>WTO OFFICIAL</vt:lpwstr>
  </property>
</Properties>
</file>