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8B401" w14:textId="77777777" w:rsidR="002D78C9" w:rsidRDefault="005A6D9A" w:rsidP="00DD3DD7">
      <w:pPr>
        <w:pStyle w:val="Title"/>
      </w:pPr>
      <w:r w:rsidRPr="002F663C">
        <w:t>NOTIFICATION</w:t>
      </w:r>
    </w:p>
    <w:p w14:paraId="06CE7C2F" w14:textId="77777777" w:rsidR="002F663C" w:rsidRPr="002F663C" w:rsidRDefault="005A6D9A" w:rsidP="00DD3DD7">
      <w:pPr>
        <w:pStyle w:val="Title3"/>
      </w:pPr>
      <w:r w:rsidRPr="002F663C">
        <w:t>Addendum</w:t>
      </w:r>
    </w:p>
    <w:p w14:paraId="3A7EC741" w14:textId="77777777" w:rsidR="002F663C" w:rsidRDefault="005A6D9A"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17 May 2024</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rPr>
        <w:t xml:space="preserve">the </w:t>
      </w:r>
      <w:r w:rsidRPr="002F663C">
        <w:rPr>
          <w:rFonts w:eastAsia="Calibri" w:cs="Times New Roman"/>
          <w:u w:val="single"/>
        </w:rPr>
        <w:t>United States of America</w:t>
      </w:r>
      <w:bookmarkEnd w:id="1"/>
      <w:bookmarkEnd w:id="2"/>
      <w:r w:rsidRPr="002F663C">
        <w:rPr>
          <w:rFonts w:eastAsia="Calibri" w:cs="Times New Roman"/>
        </w:rPr>
        <w:t>.</w:t>
      </w:r>
    </w:p>
    <w:p w14:paraId="2CAEDA96" w14:textId="77777777" w:rsidR="001E2E4A" w:rsidRPr="002F663C" w:rsidRDefault="001E2E4A" w:rsidP="001E2E4A">
      <w:pPr>
        <w:rPr>
          <w:rFonts w:eastAsia="Calibri" w:cs="Times New Roman"/>
        </w:rPr>
      </w:pPr>
    </w:p>
    <w:p w14:paraId="4B047B64" w14:textId="77777777" w:rsidR="002F663C" w:rsidRPr="002F663C" w:rsidRDefault="005A6D9A" w:rsidP="002F663C">
      <w:pPr>
        <w:jc w:val="center"/>
        <w:rPr>
          <w:rFonts w:eastAsia="Calibri" w:cs="Times New Roman"/>
          <w:b/>
        </w:rPr>
      </w:pPr>
      <w:r w:rsidRPr="002F663C">
        <w:rPr>
          <w:rFonts w:eastAsia="Calibri" w:cs="Times New Roman"/>
          <w:b/>
        </w:rPr>
        <w:t>_______________</w:t>
      </w:r>
    </w:p>
    <w:p w14:paraId="05FE8F70" w14:textId="77777777" w:rsidR="002F663C" w:rsidRDefault="002F663C" w:rsidP="002F663C">
      <w:pPr>
        <w:rPr>
          <w:rFonts w:eastAsia="Calibri" w:cs="Times New Roman"/>
        </w:rPr>
      </w:pPr>
    </w:p>
    <w:p w14:paraId="11D16294" w14:textId="77777777" w:rsidR="00C14444" w:rsidRPr="002F663C" w:rsidRDefault="00C14444" w:rsidP="002F663C">
      <w:pPr>
        <w:rPr>
          <w:rFonts w:eastAsia="Calibri" w:cs="Times New Roman"/>
        </w:rPr>
      </w:pPr>
    </w:p>
    <w:p w14:paraId="28BF85A8" w14:textId="77777777" w:rsidR="002F663C" w:rsidRPr="002F663C" w:rsidRDefault="005A6D9A"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New Source Performance Standards for the Synthetic Organic Chemical Manufacturing Industry and National Emission Standards for Hazardous Air Pollutants for the Synthetic Organic Chemical Manufacturing Industry and Group I &amp; II Polymers and Resins Industry</w:t>
      </w:r>
      <w:bookmarkEnd w:id="3"/>
    </w:p>
    <w:p w14:paraId="56775938"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AE5865" w14:paraId="00BCA000"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3BA6955B" w14:textId="77777777" w:rsidR="002F663C" w:rsidRPr="002F663C" w:rsidRDefault="005A6D9A"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AE5865" w14:paraId="7E22D23B" w14:textId="77777777" w:rsidTr="00E9471B">
        <w:tc>
          <w:tcPr>
            <w:tcW w:w="851" w:type="dxa"/>
            <w:shd w:val="clear" w:color="auto" w:fill="auto"/>
          </w:tcPr>
          <w:p w14:paraId="5F52CE9B" w14:textId="77777777" w:rsidR="002F663C" w:rsidRPr="00711F9C" w:rsidRDefault="005A6D9A"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06CCE967" w14:textId="77777777" w:rsidR="002F663C" w:rsidRPr="002F663C" w:rsidRDefault="005A6D9A"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AE5865" w14:paraId="3DE8470E" w14:textId="77777777" w:rsidTr="00E9471B">
        <w:tc>
          <w:tcPr>
            <w:tcW w:w="851" w:type="dxa"/>
            <w:shd w:val="clear" w:color="auto" w:fill="auto"/>
          </w:tcPr>
          <w:p w14:paraId="18E81C05"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1B87A597" w14:textId="77777777" w:rsidR="002F663C" w:rsidRPr="002F663C" w:rsidRDefault="005A6D9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AE5865" w14:paraId="6ECB32EC" w14:textId="77777777" w:rsidTr="00E9471B">
        <w:tc>
          <w:tcPr>
            <w:tcW w:w="851" w:type="dxa"/>
            <w:shd w:val="clear" w:color="auto" w:fill="auto"/>
          </w:tcPr>
          <w:p w14:paraId="12FABC94"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X</w:t>
            </w:r>
            <w:bookmarkEnd w:id="9"/>
            <w:r w:rsidRPr="00711F9C">
              <w:rPr>
                <w:rFonts w:eastAsia="Calibri" w:cs="Times New Roman"/>
                <w:szCs w:val="18"/>
              </w:rPr>
              <w:t>]</w:t>
            </w:r>
          </w:p>
        </w:tc>
        <w:tc>
          <w:tcPr>
            <w:tcW w:w="8198" w:type="dxa"/>
            <w:shd w:val="clear" w:color="auto" w:fill="auto"/>
          </w:tcPr>
          <w:p w14:paraId="38214119" w14:textId="77777777" w:rsidR="002F663C" w:rsidRPr="002F663C" w:rsidRDefault="005A6D9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r w:rsidRPr="002F663C">
              <w:rPr>
                <w:rFonts w:eastAsia="Calibri" w:cs="Times New Roman"/>
              </w:rPr>
              <w:t>16 May 2024</w:t>
            </w:r>
            <w:bookmarkEnd w:id="10"/>
          </w:p>
        </w:tc>
      </w:tr>
      <w:tr w:rsidR="00AE5865" w14:paraId="3FE2E0D7" w14:textId="77777777" w:rsidTr="00E9471B">
        <w:tc>
          <w:tcPr>
            <w:tcW w:w="851" w:type="dxa"/>
            <w:shd w:val="clear" w:color="auto" w:fill="auto"/>
          </w:tcPr>
          <w:p w14:paraId="046D7595"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X</w:t>
            </w:r>
            <w:bookmarkEnd w:id="11"/>
            <w:r w:rsidRPr="00711F9C">
              <w:rPr>
                <w:rFonts w:eastAsia="Calibri" w:cs="Times New Roman"/>
                <w:szCs w:val="18"/>
              </w:rPr>
              <w:t>]</w:t>
            </w:r>
          </w:p>
        </w:tc>
        <w:tc>
          <w:tcPr>
            <w:tcW w:w="8198" w:type="dxa"/>
            <w:shd w:val="clear" w:color="auto" w:fill="auto"/>
          </w:tcPr>
          <w:p w14:paraId="764493B1" w14:textId="77777777" w:rsidR="002F663C" w:rsidRPr="002F663C" w:rsidRDefault="005A6D9A"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r w:rsidRPr="002F663C">
              <w:rPr>
                <w:rFonts w:eastAsia="Calibri" w:cs="Times New Roman"/>
              </w:rPr>
              <w:t>15 July 2024</w:t>
            </w:r>
            <w:bookmarkEnd w:id="12"/>
          </w:p>
        </w:tc>
      </w:tr>
      <w:tr w:rsidR="00AE5865" w14:paraId="01B6CF50" w14:textId="77777777" w:rsidTr="00E9471B">
        <w:tc>
          <w:tcPr>
            <w:tcW w:w="851" w:type="dxa"/>
            <w:shd w:val="clear" w:color="auto" w:fill="auto"/>
          </w:tcPr>
          <w:p w14:paraId="7DD8758A"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74221C60" w14:textId="77777777" w:rsidR="002F663C" w:rsidRPr="002F663C" w:rsidRDefault="005A6D9A" w:rsidP="00EB7B40">
            <w:pPr>
              <w:spacing w:before="60" w:after="12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5BA788C8" w14:textId="77777777" w:rsidR="002F663C" w:rsidRPr="002F663C" w:rsidRDefault="005A6D9A" w:rsidP="00EB7B40">
            <w:pPr>
              <w:spacing w:before="120" w:after="120"/>
              <w:rPr>
                <w:rFonts w:eastAsia="Calibri" w:cs="Times New Roman"/>
              </w:rPr>
            </w:pPr>
            <w:r w:rsidRPr="002F663C">
              <w:rPr>
                <w:rFonts w:eastAsia="Calibri" w:cs="Times New Roman"/>
              </w:rPr>
              <w:t>89 Federal Register (FR) 42932, Title 40 Code of Federal Regulations (CFR) Parts 60 and 63:</w:t>
            </w:r>
          </w:p>
          <w:p w14:paraId="45374EE0" w14:textId="77777777" w:rsidR="002F663C" w:rsidRPr="002F663C" w:rsidRDefault="00525D55" w:rsidP="00EB7B40">
            <w:pPr>
              <w:spacing w:before="120" w:after="120"/>
              <w:rPr>
                <w:rFonts w:eastAsia="Calibri" w:cs="Times New Roman"/>
              </w:rPr>
            </w:pPr>
            <w:hyperlink r:id="rId9" w:tgtFrame="_blank" w:history="1">
              <w:r w:rsidR="005A6D9A" w:rsidRPr="002F663C">
                <w:rPr>
                  <w:rFonts w:eastAsia="Calibri" w:cs="Times New Roman"/>
                  <w:color w:val="0000FF"/>
                  <w:u w:val="single"/>
                </w:rPr>
                <w:t>https://www.govinfo.gov/content/pkg/FR-2024-05-16/html/2024-07002.htm</w:t>
              </w:r>
            </w:hyperlink>
          </w:p>
          <w:p w14:paraId="75D9C8A1" w14:textId="77777777" w:rsidR="002F663C" w:rsidRPr="002F663C" w:rsidRDefault="00525D55" w:rsidP="00EB7B40">
            <w:pPr>
              <w:spacing w:before="120" w:after="120"/>
              <w:rPr>
                <w:rFonts w:eastAsia="Calibri" w:cs="Times New Roman"/>
              </w:rPr>
            </w:pPr>
            <w:hyperlink r:id="rId10" w:tgtFrame="_blank" w:history="1">
              <w:r w:rsidR="005A6D9A" w:rsidRPr="002F663C">
                <w:rPr>
                  <w:rFonts w:eastAsia="Calibri" w:cs="Times New Roman"/>
                  <w:color w:val="0000FF"/>
                  <w:u w:val="single"/>
                </w:rPr>
                <w:t>https://www.govinfo.gov/content/pkg/FR-2024-05-16/pdf/2024-07002.pdf</w:t>
              </w:r>
            </w:hyperlink>
          </w:p>
          <w:p w14:paraId="3EF2BFD9" w14:textId="77777777" w:rsidR="002F663C" w:rsidRPr="002F663C" w:rsidRDefault="00525D55" w:rsidP="00EB7B40">
            <w:pPr>
              <w:spacing w:before="120" w:after="120"/>
              <w:rPr>
                <w:rFonts w:eastAsia="Calibri" w:cs="Times New Roman"/>
              </w:rPr>
            </w:pPr>
            <w:hyperlink r:id="rId11" w:tgtFrame="_blank" w:history="1">
              <w:r w:rsidR="005A6D9A" w:rsidRPr="002F663C">
                <w:rPr>
                  <w:rFonts w:eastAsia="Calibri" w:cs="Times New Roman"/>
                  <w:color w:val="0000FF"/>
                  <w:u w:val="single"/>
                </w:rPr>
                <w:t>https://members.wto.org/crnattachments/2024/TBT/USA/final_measure/24_03297_00_e.pdf</w:t>
              </w:r>
            </w:hyperlink>
            <w:bookmarkEnd w:id="15"/>
          </w:p>
        </w:tc>
      </w:tr>
      <w:tr w:rsidR="00AE5865" w14:paraId="73C03592" w14:textId="77777777" w:rsidTr="00E9471B">
        <w:tc>
          <w:tcPr>
            <w:tcW w:w="851" w:type="dxa"/>
            <w:shd w:val="clear" w:color="auto" w:fill="auto"/>
          </w:tcPr>
          <w:p w14:paraId="5D3BDD9E"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CB1E106" w14:textId="77777777" w:rsidR="002F663C" w:rsidRPr="002F663C" w:rsidRDefault="005A6D9A"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2F127FDE" w14:textId="77777777" w:rsidR="002F663C" w:rsidRPr="002F663C" w:rsidRDefault="005A6D9A"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AE5865" w14:paraId="7123B71E" w14:textId="77777777" w:rsidTr="00E9471B">
        <w:tc>
          <w:tcPr>
            <w:tcW w:w="851" w:type="dxa"/>
            <w:shd w:val="clear" w:color="auto" w:fill="auto"/>
          </w:tcPr>
          <w:p w14:paraId="2FD41EA5" w14:textId="77777777" w:rsidR="002F663C" w:rsidRPr="00711F9C" w:rsidRDefault="005A6D9A"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77A87C7A" w14:textId="77777777" w:rsidR="002F663C" w:rsidRPr="002F663C" w:rsidRDefault="005A6D9A"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15BC3AAD" w14:textId="77777777" w:rsidR="002F663C" w:rsidRPr="002F663C" w:rsidRDefault="005A6D9A"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AE5865" w14:paraId="20B35BF2" w14:textId="77777777" w:rsidTr="00E9471B">
        <w:tc>
          <w:tcPr>
            <w:tcW w:w="851" w:type="dxa"/>
            <w:shd w:val="clear" w:color="auto" w:fill="auto"/>
          </w:tcPr>
          <w:p w14:paraId="0234E38D" w14:textId="77777777" w:rsidR="002F663C" w:rsidRPr="00711F9C" w:rsidRDefault="005A6D9A"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420A5032" w14:textId="77777777" w:rsidR="002F663C" w:rsidRPr="002F663C" w:rsidRDefault="005A6D9A"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AE5865" w14:paraId="13349769" w14:textId="77777777" w:rsidTr="00E9471B">
        <w:tc>
          <w:tcPr>
            <w:tcW w:w="851" w:type="dxa"/>
            <w:tcBorders>
              <w:bottom w:val="double" w:sz="4" w:space="0" w:color="auto"/>
            </w:tcBorders>
            <w:shd w:val="clear" w:color="auto" w:fill="auto"/>
          </w:tcPr>
          <w:p w14:paraId="1BDB0BDD" w14:textId="77777777" w:rsidR="002F663C" w:rsidRPr="00711F9C" w:rsidRDefault="005A6D9A"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3D62D28F" w14:textId="77777777" w:rsidR="002F663C" w:rsidRPr="002F663C" w:rsidRDefault="005A6D9A"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63A15A5A" w14:textId="77777777" w:rsidR="002F663C" w:rsidRPr="002F663C" w:rsidRDefault="002F663C" w:rsidP="002F663C">
      <w:pPr>
        <w:jc w:val="left"/>
        <w:rPr>
          <w:rFonts w:eastAsia="Calibri" w:cs="Times New Roman"/>
          <w:highlight w:val="yellow"/>
        </w:rPr>
      </w:pPr>
    </w:p>
    <w:p w14:paraId="40142C47" w14:textId="77777777" w:rsidR="003971FF" w:rsidRPr="007F6EA2" w:rsidRDefault="005A6D9A"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This action finalizes amendments to the New Source Performance Standards (NSPS) that apply to the Synthetic Organic Chemical Manufacturing Industry (</w:t>
      </w:r>
      <w:proofErr w:type="spellStart"/>
      <w:r w:rsidRPr="002F663C">
        <w:rPr>
          <w:rFonts w:eastAsia="Calibri" w:cs="Times New Roman"/>
          <w:szCs w:val="18"/>
        </w:rPr>
        <w:t>SOCMI</w:t>
      </w:r>
      <w:proofErr w:type="spellEnd"/>
      <w:r w:rsidRPr="002F663C">
        <w:rPr>
          <w:rFonts w:eastAsia="Calibri" w:cs="Times New Roman"/>
          <w:szCs w:val="18"/>
        </w:rPr>
        <w:t>) and amendments to the National Emission Standards for Hazardous Air Pollutants (</w:t>
      </w:r>
      <w:proofErr w:type="spellStart"/>
      <w:r w:rsidRPr="002F663C">
        <w:rPr>
          <w:rFonts w:eastAsia="Calibri" w:cs="Times New Roman"/>
          <w:szCs w:val="18"/>
        </w:rPr>
        <w:t>NESHAP</w:t>
      </w:r>
      <w:proofErr w:type="spellEnd"/>
      <w:r w:rsidRPr="002F663C">
        <w:rPr>
          <w:rFonts w:eastAsia="Calibri" w:cs="Times New Roman"/>
          <w:szCs w:val="18"/>
        </w:rPr>
        <w:t xml:space="preserve">) that apply to the </w:t>
      </w:r>
      <w:proofErr w:type="spellStart"/>
      <w:r w:rsidRPr="002F663C">
        <w:rPr>
          <w:rFonts w:eastAsia="Calibri" w:cs="Times New Roman"/>
          <w:szCs w:val="18"/>
        </w:rPr>
        <w:t>SOCMI</w:t>
      </w:r>
      <w:proofErr w:type="spellEnd"/>
      <w:r w:rsidRPr="002F663C">
        <w:rPr>
          <w:rFonts w:eastAsia="Calibri" w:cs="Times New Roman"/>
          <w:szCs w:val="18"/>
        </w:rPr>
        <w:t xml:space="preserve"> (more commonly referred to as the Hazardous Organic </w:t>
      </w:r>
      <w:proofErr w:type="spellStart"/>
      <w:r w:rsidRPr="002F663C">
        <w:rPr>
          <w:rFonts w:eastAsia="Calibri" w:cs="Times New Roman"/>
          <w:szCs w:val="18"/>
        </w:rPr>
        <w:t>NESHAP</w:t>
      </w:r>
      <w:proofErr w:type="spellEnd"/>
      <w:r w:rsidRPr="002F663C">
        <w:rPr>
          <w:rFonts w:eastAsia="Calibri" w:cs="Times New Roman"/>
          <w:szCs w:val="18"/>
        </w:rPr>
        <w:t xml:space="preserve"> or HON) and Group I and II Polymers and Resins (</w:t>
      </w:r>
      <w:proofErr w:type="spellStart"/>
      <w:r w:rsidRPr="002F663C">
        <w:rPr>
          <w:rFonts w:eastAsia="Calibri" w:cs="Times New Roman"/>
          <w:szCs w:val="18"/>
        </w:rPr>
        <w:t>P&amp;R</w:t>
      </w:r>
      <w:proofErr w:type="spellEnd"/>
      <w:r w:rsidRPr="002F663C">
        <w:rPr>
          <w:rFonts w:eastAsia="Calibri" w:cs="Times New Roman"/>
          <w:szCs w:val="18"/>
        </w:rPr>
        <w:t xml:space="preserve"> I and </w:t>
      </w:r>
      <w:proofErr w:type="spellStart"/>
      <w:r w:rsidRPr="002F663C">
        <w:rPr>
          <w:rFonts w:eastAsia="Calibri" w:cs="Times New Roman"/>
          <w:szCs w:val="18"/>
        </w:rPr>
        <w:t>P&amp;R</w:t>
      </w:r>
      <w:proofErr w:type="spellEnd"/>
      <w:r w:rsidRPr="002F663C">
        <w:rPr>
          <w:rFonts w:eastAsia="Calibri" w:cs="Times New Roman"/>
          <w:szCs w:val="18"/>
        </w:rPr>
        <w:t xml:space="preserve"> II, respectively) Industries. The EPA is finalizing decisions resulting from the Agency's technology review of the HON and the </w:t>
      </w:r>
      <w:proofErr w:type="spellStart"/>
      <w:r w:rsidRPr="002F663C">
        <w:rPr>
          <w:rFonts w:eastAsia="Calibri" w:cs="Times New Roman"/>
          <w:szCs w:val="18"/>
        </w:rPr>
        <w:t>P&amp;R</w:t>
      </w:r>
      <w:proofErr w:type="spellEnd"/>
      <w:r w:rsidRPr="002F663C">
        <w:rPr>
          <w:rFonts w:eastAsia="Calibri" w:cs="Times New Roman"/>
          <w:szCs w:val="18"/>
        </w:rPr>
        <w:t xml:space="preserve"> I and </w:t>
      </w:r>
      <w:proofErr w:type="spellStart"/>
      <w:r w:rsidRPr="002F663C">
        <w:rPr>
          <w:rFonts w:eastAsia="Calibri" w:cs="Times New Roman"/>
          <w:szCs w:val="18"/>
        </w:rPr>
        <w:t>P&amp;R</w:t>
      </w:r>
      <w:proofErr w:type="spellEnd"/>
      <w:r w:rsidRPr="002F663C">
        <w:rPr>
          <w:rFonts w:eastAsia="Calibri" w:cs="Times New Roman"/>
          <w:szCs w:val="18"/>
        </w:rPr>
        <w:t xml:space="preserve"> II </w:t>
      </w:r>
      <w:proofErr w:type="spellStart"/>
      <w:r w:rsidRPr="002F663C">
        <w:rPr>
          <w:rFonts w:eastAsia="Calibri" w:cs="Times New Roman"/>
          <w:szCs w:val="18"/>
        </w:rPr>
        <w:t>NESHAP</w:t>
      </w:r>
      <w:proofErr w:type="spellEnd"/>
      <w:r w:rsidRPr="002F663C">
        <w:rPr>
          <w:rFonts w:eastAsia="Calibri" w:cs="Times New Roman"/>
          <w:szCs w:val="18"/>
        </w:rPr>
        <w:t xml:space="preserve">, and its review of the </w:t>
      </w:r>
      <w:r w:rsidRPr="002F663C">
        <w:rPr>
          <w:rFonts w:eastAsia="Calibri" w:cs="Times New Roman"/>
          <w:szCs w:val="18"/>
        </w:rPr>
        <w:lastRenderedPageBreak/>
        <w:t xml:space="preserve">NSPS that apply to the </w:t>
      </w:r>
      <w:proofErr w:type="spellStart"/>
      <w:r w:rsidRPr="002F663C">
        <w:rPr>
          <w:rFonts w:eastAsia="Calibri" w:cs="Times New Roman"/>
          <w:szCs w:val="18"/>
        </w:rPr>
        <w:t>SOCMI</w:t>
      </w:r>
      <w:proofErr w:type="spellEnd"/>
      <w:r w:rsidRPr="002F663C">
        <w:rPr>
          <w:rFonts w:eastAsia="Calibri" w:cs="Times New Roman"/>
          <w:szCs w:val="18"/>
        </w:rPr>
        <w:t xml:space="preserve">. The EPA is also finalizing amendments to the NSPS for equipment leaks of volatile organic compounds (VOC) in </w:t>
      </w:r>
      <w:proofErr w:type="spellStart"/>
      <w:r w:rsidRPr="002F663C">
        <w:rPr>
          <w:rFonts w:eastAsia="Calibri" w:cs="Times New Roman"/>
          <w:szCs w:val="18"/>
        </w:rPr>
        <w:t>SOCMI</w:t>
      </w:r>
      <w:proofErr w:type="spellEnd"/>
      <w:r w:rsidRPr="002F663C">
        <w:rPr>
          <w:rFonts w:eastAsia="Calibri" w:cs="Times New Roman"/>
          <w:szCs w:val="18"/>
        </w:rPr>
        <w:t xml:space="preserve"> based on its reconsideration of certain issues raised in an administrative petition for reconsideration. Furthermore, the EPA is finalizing emission standards for ethylene oxide (</w:t>
      </w:r>
      <w:proofErr w:type="spellStart"/>
      <w:r w:rsidRPr="002F663C">
        <w:rPr>
          <w:rFonts w:eastAsia="Calibri" w:cs="Times New Roman"/>
          <w:szCs w:val="18"/>
        </w:rPr>
        <w:t>EtO</w:t>
      </w:r>
      <w:proofErr w:type="spellEnd"/>
      <w:r w:rsidRPr="002F663C">
        <w:rPr>
          <w:rFonts w:eastAsia="Calibri" w:cs="Times New Roman"/>
          <w:szCs w:val="18"/>
        </w:rPr>
        <w:t xml:space="preserve">) emissions and chloroprene emissions after considering the results of a risk assessment for the HON and for Neoprene Production processes subject to the </w:t>
      </w:r>
      <w:proofErr w:type="spellStart"/>
      <w:r w:rsidRPr="002F663C">
        <w:rPr>
          <w:rFonts w:eastAsia="Calibri" w:cs="Times New Roman"/>
          <w:szCs w:val="18"/>
        </w:rPr>
        <w:t>P&amp;R</w:t>
      </w:r>
      <w:proofErr w:type="spellEnd"/>
      <w:r w:rsidRPr="002F663C">
        <w:rPr>
          <w:rFonts w:eastAsia="Calibri" w:cs="Times New Roman"/>
          <w:szCs w:val="18"/>
        </w:rPr>
        <w:t xml:space="preserve"> I </w:t>
      </w:r>
      <w:proofErr w:type="spellStart"/>
      <w:r w:rsidRPr="002F663C">
        <w:rPr>
          <w:rFonts w:eastAsia="Calibri" w:cs="Times New Roman"/>
          <w:szCs w:val="18"/>
        </w:rPr>
        <w:t>NESHAP</w:t>
      </w:r>
      <w:proofErr w:type="spellEnd"/>
      <w:r w:rsidRPr="002F663C">
        <w:rPr>
          <w:rFonts w:eastAsia="Calibri" w:cs="Times New Roman"/>
          <w:szCs w:val="18"/>
        </w:rPr>
        <w:t xml:space="preserve">, and is finalizing a </w:t>
      </w:r>
      <w:proofErr w:type="spellStart"/>
      <w:r w:rsidRPr="002F663C">
        <w:rPr>
          <w:rFonts w:eastAsia="Calibri" w:cs="Times New Roman"/>
          <w:szCs w:val="18"/>
        </w:rPr>
        <w:t>fenceline</w:t>
      </w:r>
      <w:proofErr w:type="spellEnd"/>
      <w:r w:rsidRPr="002F663C">
        <w:rPr>
          <w:rFonts w:eastAsia="Calibri" w:cs="Times New Roman"/>
          <w:szCs w:val="18"/>
        </w:rPr>
        <w:t xml:space="preserve"> monitoring work practice standard for certain hazardous air pollutants (HAP). Lastly, the EPA is finalizing the removal of exemptions from standards for periods of startup, shutdown, and malfunction (</w:t>
      </w:r>
      <w:proofErr w:type="spellStart"/>
      <w:r w:rsidRPr="002F663C">
        <w:rPr>
          <w:rFonts w:eastAsia="Calibri" w:cs="Times New Roman"/>
          <w:szCs w:val="18"/>
        </w:rPr>
        <w:t>SSM</w:t>
      </w:r>
      <w:proofErr w:type="spellEnd"/>
      <w:r w:rsidRPr="002F663C">
        <w:rPr>
          <w:rFonts w:eastAsia="Calibri" w:cs="Times New Roman"/>
          <w:szCs w:val="18"/>
        </w:rPr>
        <w:t>), adding work practice standards for such periods where appropriate, finalizing standards for previously unregulated HAP, and adding provisions for electronic reporting of performance test reports and periodic reports.</w:t>
      </w:r>
    </w:p>
    <w:p w14:paraId="60F363C0" w14:textId="77777777" w:rsidR="00706834" w:rsidRPr="002F663C" w:rsidRDefault="005A6D9A" w:rsidP="00B16ACF">
      <w:pPr>
        <w:spacing w:before="120" w:after="120"/>
        <w:rPr>
          <w:rFonts w:eastAsia="Calibri" w:cs="Times New Roman"/>
          <w:szCs w:val="18"/>
        </w:rPr>
      </w:pPr>
      <w:r w:rsidRPr="002F663C">
        <w:rPr>
          <w:rFonts w:eastAsia="Calibri" w:cs="Times New Roman"/>
          <w:szCs w:val="18"/>
        </w:rPr>
        <w:t>This final rule is effective on 15 July 2024. The incorporation by reference (IBR) of certain publications listed in the rule is approved by the Director of the Federal Register as of 15 July 2024. The incorporation by reference of certain other material listed in the rule was approved by the Director of the Federal Register as of 17 October 2000 and 16 November 2007.</w:t>
      </w:r>
    </w:p>
    <w:p w14:paraId="7446B349" w14:textId="77777777" w:rsidR="00706834" w:rsidRPr="002F663C" w:rsidRDefault="00525D55" w:rsidP="00B16ACF">
      <w:pPr>
        <w:spacing w:before="120" w:after="120"/>
        <w:rPr>
          <w:rFonts w:eastAsia="Calibri" w:cs="Times New Roman"/>
          <w:szCs w:val="18"/>
        </w:rPr>
      </w:pPr>
      <w:hyperlink r:id="rId12" w:history="1">
        <w:r w:rsidR="005A6D9A" w:rsidRPr="002F663C">
          <w:rPr>
            <w:rFonts w:eastAsia="Calibri" w:cs="Times New Roman"/>
            <w:color w:val="0000FF"/>
            <w:szCs w:val="18"/>
            <w:u w:val="single"/>
          </w:rPr>
          <w:t>Title 40</w:t>
        </w:r>
      </w:hyperlink>
      <w:r w:rsidR="005A6D9A" w:rsidRPr="002F663C">
        <w:rPr>
          <w:rFonts w:eastAsia="Calibri" w:cs="Times New Roman"/>
          <w:szCs w:val="18"/>
        </w:rPr>
        <w:t xml:space="preserve"> Code of Federal Regulations (CFR) Parts </w:t>
      </w:r>
      <w:hyperlink r:id="rId13" w:history="1">
        <w:r w:rsidR="005A6D9A" w:rsidRPr="002F663C">
          <w:rPr>
            <w:rFonts w:eastAsia="Calibri" w:cs="Times New Roman"/>
            <w:color w:val="0000FF"/>
            <w:szCs w:val="18"/>
            <w:u w:val="single"/>
          </w:rPr>
          <w:t>60</w:t>
        </w:r>
      </w:hyperlink>
      <w:r w:rsidR="005A6D9A" w:rsidRPr="002F663C">
        <w:rPr>
          <w:rFonts w:eastAsia="Calibri" w:cs="Times New Roman"/>
          <w:szCs w:val="18"/>
        </w:rPr>
        <w:t xml:space="preserve"> and </w:t>
      </w:r>
      <w:hyperlink r:id="rId14" w:history="1">
        <w:r w:rsidR="005A6D9A" w:rsidRPr="002F663C">
          <w:rPr>
            <w:rFonts w:eastAsia="Calibri" w:cs="Times New Roman"/>
            <w:color w:val="0000FF"/>
            <w:szCs w:val="18"/>
            <w:u w:val="single"/>
          </w:rPr>
          <w:t>63</w:t>
        </w:r>
      </w:hyperlink>
    </w:p>
    <w:p w14:paraId="5758DEFF" w14:textId="77777777" w:rsidR="00706834" w:rsidRPr="002F663C" w:rsidRDefault="005A6D9A" w:rsidP="00B16ACF">
      <w:pPr>
        <w:spacing w:before="120" w:after="120"/>
        <w:rPr>
          <w:rFonts w:eastAsia="Calibri" w:cs="Times New Roman"/>
          <w:szCs w:val="18"/>
        </w:rPr>
      </w:pPr>
      <w:r w:rsidRPr="002F663C">
        <w:rPr>
          <w:rFonts w:eastAsia="Calibri" w:cs="Times New Roman"/>
          <w:szCs w:val="18"/>
        </w:rPr>
        <w:t xml:space="preserve">This final rule and previous actions notified under the symbol </w:t>
      </w:r>
      <w:hyperlink r:id="rId15" w:history="1">
        <w:r w:rsidRPr="002F663C">
          <w:rPr>
            <w:rFonts w:eastAsia="Calibri" w:cs="Times New Roman"/>
            <w:color w:val="0000FF"/>
            <w:szCs w:val="18"/>
            <w:u w:val="single"/>
          </w:rPr>
          <w:t>G/TBT/N/USA/1995</w:t>
        </w:r>
      </w:hyperlink>
      <w:r w:rsidRPr="002F663C">
        <w:rPr>
          <w:rFonts w:eastAsia="Calibri" w:cs="Times New Roman"/>
          <w:szCs w:val="18"/>
        </w:rPr>
        <w:t xml:space="preserve"> is identified by Docket Number EPA-HQ-OAR-2022-0730. The Docket Folder is available on Regulations.gov at </w:t>
      </w:r>
      <w:hyperlink r:id="rId16" w:history="1">
        <w:r w:rsidRPr="002F663C">
          <w:rPr>
            <w:rFonts w:eastAsia="Calibri" w:cs="Times New Roman"/>
            <w:color w:val="0000FF"/>
            <w:szCs w:val="18"/>
            <w:u w:val="single"/>
          </w:rPr>
          <w:t>https://www.regulations.gov/docket/EPA-HQ-OAR-2022-0730/document</w:t>
        </w:r>
      </w:hyperlink>
      <w:r w:rsidRPr="002F663C">
        <w:rPr>
          <w:rFonts w:eastAsia="Calibri" w:cs="Times New Roman"/>
          <w:szCs w:val="18"/>
        </w:rPr>
        <w:t xml:space="preserve"> and provides access to primary and supporting documents as well as comments received. Documents are also accessible from </w:t>
      </w:r>
      <w:hyperlink r:id="rId17" w:history="1">
        <w:r w:rsidRPr="002F663C">
          <w:rPr>
            <w:rFonts w:eastAsia="Calibri" w:cs="Times New Roman"/>
            <w:color w:val="0000FF"/>
            <w:szCs w:val="18"/>
            <w:u w:val="single"/>
          </w:rPr>
          <w:t>Regulations.gov</w:t>
        </w:r>
      </w:hyperlink>
      <w:r w:rsidRPr="002F663C">
        <w:rPr>
          <w:rFonts w:eastAsia="Calibri" w:cs="Times New Roman"/>
          <w:szCs w:val="18"/>
        </w:rPr>
        <w:t xml:space="preserve"> by searching the Docket Number.</w:t>
      </w:r>
      <w:bookmarkEnd w:id="26"/>
    </w:p>
    <w:p w14:paraId="076FB0A3" w14:textId="77777777" w:rsidR="006C5A96" w:rsidRDefault="005A6D9A" w:rsidP="006C5A96">
      <w:pPr>
        <w:jc w:val="center"/>
        <w:rPr>
          <w:b/>
        </w:rPr>
      </w:pPr>
      <w:r w:rsidRPr="003971FF">
        <w:rPr>
          <w:b/>
        </w:rPr>
        <w:t>__________</w:t>
      </w:r>
    </w:p>
    <w:p w14:paraId="62D80214" w14:textId="77777777" w:rsidR="004D4D19" w:rsidRDefault="004D4D19" w:rsidP="007F38C2">
      <w:pPr>
        <w:jc w:val="center"/>
        <w:rPr>
          <w:b/>
        </w:rPr>
      </w:pPr>
    </w:p>
    <w:p w14:paraId="13D4A132" w14:textId="77777777" w:rsidR="00A1565D" w:rsidRDefault="00A1565D" w:rsidP="003971FF">
      <w:pPr>
        <w:jc w:val="center"/>
        <w:rPr>
          <w:b/>
        </w:rPr>
      </w:pPr>
    </w:p>
    <w:sectPr w:rsidR="00A1565D" w:rsidSect="006C5A96">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F72EC" w14:textId="77777777" w:rsidR="005A6D9A" w:rsidRDefault="005A6D9A">
      <w:r>
        <w:separator/>
      </w:r>
    </w:p>
  </w:endnote>
  <w:endnote w:type="continuationSeparator" w:id="0">
    <w:p w14:paraId="1075D266" w14:textId="77777777" w:rsidR="005A6D9A" w:rsidRDefault="005A6D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D679" w14:textId="77777777" w:rsidR="00544326" w:rsidRPr="00DD3DD7" w:rsidRDefault="005A6D9A"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C27C9" w14:textId="77777777" w:rsidR="00544326" w:rsidRPr="00DD3DD7" w:rsidRDefault="005A6D9A"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9D367" w14:textId="77777777" w:rsidR="005A6D9A" w:rsidRDefault="005A6D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BF85" w14:textId="77777777" w:rsidR="000248E6" w:rsidRDefault="005A6D9A" w:rsidP="00ED54E0">
      <w:r>
        <w:separator/>
      </w:r>
    </w:p>
  </w:footnote>
  <w:footnote w:type="continuationSeparator" w:id="0">
    <w:p w14:paraId="2F0E6E1D" w14:textId="77777777" w:rsidR="000248E6" w:rsidRDefault="005A6D9A" w:rsidP="00ED54E0">
      <w:r>
        <w:continuationSeparator/>
      </w:r>
    </w:p>
  </w:footnote>
  <w:footnote w:id="1">
    <w:p w14:paraId="0F494E36" w14:textId="77777777" w:rsidR="007F6EA2" w:rsidRDefault="005A6D9A">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39F11" w14:textId="77777777" w:rsidR="00DD3DD7" w:rsidRDefault="005A6D9A"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186A1EE7" w14:textId="77777777" w:rsidR="004D4D19" w:rsidRPr="00DD3DD7" w:rsidRDefault="004D4D19" w:rsidP="00DD3DD7">
    <w:pPr>
      <w:pStyle w:val="Header"/>
      <w:pBdr>
        <w:bottom w:val="single" w:sz="4" w:space="1" w:color="auto"/>
      </w:pBdr>
      <w:tabs>
        <w:tab w:val="clear" w:pos="4513"/>
        <w:tab w:val="clear" w:pos="9027"/>
      </w:tabs>
      <w:jc w:val="center"/>
    </w:pPr>
  </w:p>
  <w:p w14:paraId="3A304196" w14:textId="77777777" w:rsidR="00DD3DD7" w:rsidRPr="00DD3DD7" w:rsidRDefault="005A6D9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850DDC6"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ED426" w14:textId="77777777" w:rsidR="00DD3DD7" w:rsidRPr="00DD3DD7" w:rsidRDefault="005A6D9A" w:rsidP="00DD3DD7">
    <w:pPr>
      <w:pStyle w:val="Header"/>
      <w:pBdr>
        <w:bottom w:val="single" w:sz="4" w:space="1" w:color="auto"/>
      </w:pBdr>
      <w:tabs>
        <w:tab w:val="clear" w:pos="4513"/>
        <w:tab w:val="clear" w:pos="9027"/>
      </w:tabs>
      <w:jc w:val="center"/>
    </w:pPr>
    <w:bookmarkStart w:id="28" w:name="spsSymbolHeader"/>
    <w:r w:rsidRPr="00DD3DD7">
      <w:t>G/TBT/N/USA/1995/Add.2</w:t>
    </w:r>
    <w:bookmarkEnd w:id="28"/>
  </w:p>
  <w:p w14:paraId="248D9557" w14:textId="77777777" w:rsidR="00DD3DD7" w:rsidRPr="00DD3DD7" w:rsidRDefault="00DD3DD7" w:rsidP="00DD3DD7">
    <w:pPr>
      <w:pStyle w:val="Header"/>
      <w:pBdr>
        <w:bottom w:val="single" w:sz="4" w:space="1" w:color="auto"/>
      </w:pBdr>
      <w:tabs>
        <w:tab w:val="clear" w:pos="4513"/>
        <w:tab w:val="clear" w:pos="9027"/>
      </w:tabs>
      <w:jc w:val="center"/>
    </w:pPr>
  </w:p>
  <w:p w14:paraId="66A7003F" w14:textId="77777777" w:rsidR="00DD3DD7" w:rsidRPr="00DD3DD7" w:rsidRDefault="005A6D9A"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FC16254"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AE5865" w14:paraId="08A075B8" w14:textId="77777777" w:rsidTr="00544326">
      <w:trPr>
        <w:trHeight w:val="240"/>
        <w:jc w:val="center"/>
      </w:trPr>
      <w:tc>
        <w:tcPr>
          <w:tcW w:w="3794" w:type="dxa"/>
          <w:shd w:val="clear" w:color="auto" w:fill="FFFFFF"/>
          <w:tcMar>
            <w:left w:w="108" w:type="dxa"/>
            <w:right w:w="108" w:type="dxa"/>
          </w:tcMar>
          <w:vAlign w:val="center"/>
        </w:tcPr>
        <w:p w14:paraId="5F94E510"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E247B70" w14:textId="77777777" w:rsidR="00ED54E0" w:rsidRPr="00182B84" w:rsidRDefault="005A6D9A" w:rsidP="00425DC5">
          <w:pPr>
            <w:jc w:val="right"/>
            <w:rPr>
              <w:b/>
              <w:color w:val="FF0000"/>
              <w:szCs w:val="16"/>
            </w:rPr>
          </w:pPr>
          <w:r>
            <w:rPr>
              <w:b/>
              <w:color w:val="FF0000"/>
              <w:szCs w:val="16"/>
            </w:rPr>
            <w:t xml:space="preserve"> </w:t>
          </w:r>
        </w:p>
      </w:tc>
    </w:tr>
    <w:tr w:rsidR="00AE5865" w14:paraId="5CCD70F4" w14:textId="77777777" w:rsidTr="00544326">
      <w:trPr>
        <w:trHeight w:val="213"/>
        <w:jc w:val="center"/>
      </w:trPr>
      <w:tc>
        <w:tcPr>
          <w:tcW w:w="3794" w:type="dxa"/>
          <w:vMerge w:val="restart"/>
          <w:shd w:val="clear" w:color="auto" w:fill="FFFFFF"/>
          <w:tcMar>
            <w:left w:w="0" w:type="dxa"/>
            <w:right w:w="0" w:type="dxa"/>
          </w:tcMar>
        </w:tcPr>
        <w:p w14:paraId="0ED0DB67" w14:textId="77777777" w:rsidR="00ED54E0" w:rsidRPr="00182B84" w:rsidRDefault="005A6D9A" w:rsidP="00425DC5">
          <w:pPr>
            <w:jc w:val="left"/>
          </w:pPr>
          <w:r w:rsidRPr="00182B84">
            <w:rPr>
              <w:noProof/>
              <w:lang w:val="en-US"/>
            </w:rPr>
            <w:drawing>
              <wp:inline distT="0" distB="0" distL="0" distR="0" wp14:anchorId="5E356184" wp14:editId="40EAEB15">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96915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7D7DC3CC" w14:textId="77777777" w:rsidR="00ED54E0" w:rsidRPr="00182B84" w:rsidRDefault="00ED54E0" w:rsidP="00425DC5">
          <w:pPr>
            <w:jc w:val="right"/>
            <w:rPr>
              <w:b/>
              <w:szCs w:val="16"/>
            </w:rPr>
          </w:pPr>
        </w:p>
      </w:tc>
    </w:tr>
    <w:tr w:rsidR="00AE5865" w14:paraId="02C898EE" w14:textId="77777777" w:rsidTr="00544326">
      <w:trPr>
        <w:trHeight w:val="868"/>
        <w:jc w:val="center"/>
      </w:trPr>
      <w:tc>
        <w:tcPr>
          <w:tcW w:w="3794" w:type="dxa"/>
          <w:vMerge/>
          <w:shd w:val="clear" w:color="auto" w:fill="FFFFFF"/>
          <w:tcMar>
            <w:left w:w="108" w:type="dxa"/>
            <w:right w:w="108" w:type="dxa"/>
          </w:tcMar>
        </w:tcPr>
        <w:p w14:paraId="5073269E"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6C9D5D67" w14:textId="77777777" w:rsidR="00DD3DD7" w:rsidRPr="002F663C" w:rsidRDefault="005A6D9A" w:rsidP="00DD3DD7">
          <w:pPr>
            <w:jc w:val="right"/>
            <w:rPr>
              <w:rFonts w:eastAsia="Calibri" w:cs="Times New Roman"/>
              <w:b/>
              <w:szCs w:val="16"/>
            </w:rPr>
          </w:pPr>
          <w:bookmarkStart w:id="29" w:name="bmkSymbols"/>
          <w:r w:rsidRPr="002F663C">
            <w:rPr>
              <w:rFonts w:eastAsia="Calibri" w:cs="Times New Roman"/>
              <w:b/>
              <w:szCs w:val="16"/>
            </w:rPr>
            <w:t>G/TBT/N/USA/1995/Add.2</w:t>
          </w:r>
          <w:bookmarkEnd w:id="29"/>
        </w:p>
        <w:p w14:paraId="6C1528BC" w14:textId="77777777" w:rsidR="00C14444" w:rsidRPr="00C14444" w:rsidRDefault="00C14444" w:rsidP="00C14444">
          <w:pPr>
            <w:jc w:val="center"/>
            <w:rPr>
              <w:szCs w:val="16"/>
            </w:rPr>
          </w:pPr>
        </w:p>
      </w:tc>
    </w:tr>
    <w:tr w:rsidR="00AE5865" w14:paraId="272FF861" w14:textId="77777777" w:rsidTr="00544326">
      <w:trPr>
        <w:trHeight w:val="240"/>
        <w:jc w:val="center"/>
      </w:trPr>
      <w:tc>
        <w:tcPr>
          <w:tcW w:w="3794" w:type="dxa"/>
          <w:vMerge/>
          <w:shd w:val="clear" w:color="auto" w:fill="FFFFFF"/>
          <w:tcMar>
            <w:left w:w="108" w:type="dxa"/>
            <w:right w:w="108" w:type="dxa"/>
          </w:tcMar>
          <w:vAlign w:val="center"/>
        </w:tcPr>
        <w:p w14:paraId="649F93D6" w14:textId="77777777" w:rsidR="00ED54E0" w:rsidRPr="00182B84" w:rsidRDefault="00ED54E0" w:rsidP="00425DC5"/>
      </w:tc>
      <w:tc>
        <w:tcPr>
          <w:tcW w:w="5448" w:type="dxa"/>
          <w:gridSpan w:val="2"/>
          <w:shd w:val="clear" w:color="auto" w:fill="FFFFFF"/>
          <w:tcMar>
            <w:left w:w="108" w:type="dxa"/>
            <w:right w:w="108" w:type="dxa"/>
          </w:tcMar>
          <w:vAlign w:val="center"/>
        </w:tcPr>
        <w:p w14:paraId="58F76D7B" w14:textId="2774CFDB" w:rsidR="00ED54E0" w:rsidRPr="00182B84" w:rsidRDefault="005A6D9A" w:rsidP="00425DC5">
          <w:pPr>
            <w:jc w:val="right"/>
            <w:rPr>
              <w:szCs w:val="16"/>
            </w:rPr>
          </w:pPr>
          <w:bookmarkStart w:id="30" w:name="bmkDate"/>
          <w:bookmarkEnd w:id="30"/>
          <w:r>
            <w:rPr>
              <w:szCs w:val="16"/>
            </w:rPr>
            <w:t>17 May 2024</w:t>
          </w:r>
        </w:p>
      </w:tc>
    </w:tr>
    <w:tr w:rsidR="00AE5865" w14:paraId="19AAE13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6585BE7" w14:textId="391821FE" w:rsidR="00ED54E0" w:rsidRPr="00182B84" w:rsidRDefault="00525D55" w:rsidP="00425DC5">
          <w:pPr>
            <w:jc w:val="left"/>
            <w:rPr>
              <w:b/>
            </w:rPr>
          </w:pPr>
          <w:r>
            <w:rPr>
              <w:rFonts w:eastAsia="Calibri" w:cs="Times New Roman"/>
              <w:color w:val="FF0000"/>
              <w:szCs w:val="16"/>
            </w:rPr>
            <w:t>(</w:t>
          </w:r>
          <w:r w:rsidR="005A6D9A">
            <w:rPr>
              <w:rFonts w:eastAsia="Calibri" w:cs="Times New Roman"/>
              <w:color w:val="FF0000"/>
              <w:szCs w:val="16"/>
            </w:rPr>
            <w:t>24-</w:t>
          </w:r>
          <w:r>
            <w:rPr>
              <w:rFonts w:eastAsia="Calibri" w:cs="Times New Roman"/>
              <w:color w:val="FF0000"/>
              <w:szCs w:val="16"/>
            </w:rPr>
            <w:t>3851)</w:t>
          </w:r>
        </w:p>
      </w:tc>
      <w:tc>
        <w:tcPr>
          <w:tcW w:w="3325" w:type="dxa"/>
          <w:tcBorders>
            <w:bottom w:val="single" w:sz="4" w:space="0" w:color="auto"/>
          </w:tcBorders>
          <w:tcMar>
            <w:top w:w="0" w:type="dxa"/>
            <w:left w:w="108" w:type="dxa"/>
            <w:bottom w:w="57" w:type="dxa"/>
            <w:right w:w="108" w:type="dxa"/>
          </w:tcMar>
          <w:vAlign w:val="bottom"/>
        </w:tcPr>
        <w:p w14:paraId="36CAB5BD" w14:textId="77777777" w:rsidR="00ED54E0" w:rsidRPr="00182B84" w:rsidRDefault="005A6D9A"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AE5865" w14:paraId="03AC7DDA"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B8EAE62" w14:textId="77777777" w:rsidR="00ED54E0" w:rsidRPr="00182B84" w:rsidRDefault="005A6D9A"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3BC4B04E" w14:textId="77777777" w:rsidR="00ED54E0" w:rsidRPr="00182B84" w:rsidRDefault="005A6D9A" w:rsidP="00425DC5">
          <w:pPr>
            <w:jc w:val="right"/>
            <w:rPr>
              <w:bCs/>
              <w:szCs w:val="18"/>
            </w:rPr>
          </w:pPr>
          <w:r w:rsidRPr="002F663C">
            <w:rPr>
              <w:rFonts w:eastAsia="Calibri" w:cs="Times New Roman"/>
              <w:bCs/>
              <w:szCs w:val="18"/>
            </w:rPr>
            <w:t xml:space="preserve">Original: </w:t>
          </w:r>
          <w:bookmarkStart w:id="31" w:name="bmkOriginalLanguage"/>
          <w:r w:rsidRPr="002F663C">
            <w:rPr>
              <w:rFonts w:eastAsia="Calibri" w:cs="Times New Roman"/>
              <w:bCs/>
              <w:szCs w:val="18"/>
            </w:rPr>
            <w:t>English</w:t>
          </w:r>
          <w:bookmarkEnd w:id="31"/>
        </w:p>
      </w:tc>
    </w:tr>
  </w:tbl>
  <w:p w14:paraId="0B64BBB0"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44FA20">
      <w:start w:val="1"/>
      <w:numFmt w:val="decimal"/>
      <w:pStyle w:val="SummaryText"/>
      <w:lvlText w:val="%1."/>
      <w:lvlJc w:val="left"/>
      <w:pPr>
        <w:ind w:left="360" w:hanging="360"/>
      </w:pPr>
    </w:lvl>
    <w:lvl w:ilvl="1" w:tplc="621AEA38" w:tentative="1">
      <w:start w:val="1"/>
      <w:numFmt w:val="lowerLetter"/>
      <w:lvlText w:val="%2."/>
      <w:lvlJc w:val="left"/>
      <w:pPr>
        <w:ind w:left="1080" w:hanging="360"/>
      </w:pPr>
    </w:lvl>
    <w:lvl w:ilvl="2" w:tplc="070CB7FC" w:tentative="1">
      <w:start w:val="1"/>
      <w:numFmt w:val="lowerRoman"/>
      <w:lvlText w:val="%3."/>
      <w:lvlJc w:val="right"/>
      <w:pPr>
        <w:ind w:left="1800" w:hanging="180"/>
      </w:pPr>
    </w:lvl>
    <w:lvl w:ilvl="3" w:tplc="C72A4C04" w:tentative="1">
      <w:start w:val="1"/>
      <w:numFmt w:val="decimal"/>
      <w:lvlText w:val="%4."/>
      <w:lvlJc w:val="left"/>
      <w:pPr>
        <w:ind w:left="2520" w:hanging="360"/>
      </w:pPr>
    </w:lvl>
    <w:lvl w:ilvl="4" w:tplc="B0DEE0E4" w:tentative="1">
      <w:start w:val="1"/>
      <w:numFmt w:val="lowerLetter"/>
      <w:lvlText w:val="%5."/>
      <w:lvlJc w:val="left"/>
      <w:pPr>
        <w:ind w:left="3240" w:hanging="360"/>
      </w:pPr>
    </w:lvl>
    <w:lvl w:ilvl="5" w:tplc="4AFE758A" w:tentative="1">
      <w:start w:val="1"/>
      <w:numFmt w:val="lowerRoman"/>
      <w:lvlText w:val="%6."/>
      <w:lvlJc w:val="right"/>
      <w:pPr>
        <w:ind w:left="3960" w:hanging="180"/>
      </w:pPr>
    </w:lvl>
    <w:lvl w:ilvl="6" w:tplc="9BF473CE" w:tentative="1">
      <w:start w:val="1"/>
      <w:numFmt w:val="decimal"/>
      <w:lvlText w:val="%7."/>
      <w:lvlJc w:val="left"/>
      <w:pPr>
        <w:ind w:left="4680" w:hanging="360"/>
      </w:pPr>
    </w:lvl>
    <w:lvl w:ilvl="7" w:tplc="15861892" w:tentative="1">
      <w:start w:val="1"/>
      <w:numFmt w:val="lowerLetter"/>
      <w:lvlText w:val="%8."/>
      <w:lvlJc w:val="left"/>
      <w:pPr>
        <w:ind w:left="5400" w:hanging="360"/>
      </w:pPr>
    </w:lvl>
    <w:lvl w:ilvl="8" w:tplc="DC16C96A" w:tentative="1">
      <w:start w:val="1"/>
      <w:numFmt w:val="lowerRoman"/>
      <w:lvlText w:val="%9."/>
      <w:lvlJc w:val="right"/>
      <w:pPr>
        <w:ind w:left="6120" w:hanging="180"/>
      </w:pPr>
    </w:lvl>
  </w:abstractNum>
  <w:num w:numId="1" w16cid:durableId="808522345">
    <w:abstractNumId w:val="9"/>
  </w:num>
  <w:num w:numId="2" w16cid:durableId="1411926500">
    <w:abstractNumId w:val="7"/>
  </w:num>
  <w:num w:numId="3" w16cid:durableId="1018509950">
    <w:abstractNumId w:val="6"/>
  </w:num>
  <w:num w:numId="4" w16cid:durableId="57442244">
    <w:abstractNumId w:val="5"/>
  </w:num>
  <w:num w:numId="5" w16cid:durableId="508445444">
    <w:abstractNumId w:val="4"/>
  </w:num>
  <w:num w:numId="6" w16cid:durableId="1397432831">
    <w:abstractNumId w:val="12"/>
  </w:num>
  <w:num w:numId="7" w16cid:durableId="1770080730">
    <w:abstractNumId w:val="11"/>
  </w:num>
  <w:num w:numId="8" w16cid:durableId="481428156">
    <w:abstractNumId w:val="10"/>
  </w:num>
  <w:num w:numId="9" w16cid:durableId="85445846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815120">
    <w:abstractNumId w:val="13"/>
  </w:num>
  <w:num w:numId="11" w16cid:durableId="1397045530">
    <w:abstractNumId w:val="8"/>
  </w:num>
  <w:num w:numId="12" w16cid:durableId="899941746">
    <w:abstractNumId w:val="3"/>
  </w:num>
  <w:num w:numId="13" w16cid:durableId="1584412922">
    <w:abstractNumId w:val="2"/>
  </w:num>
  <w:num w:numId="14" w16cid:durableId="340012668">
    <w:abstractNumId w:val="1"/>
  </w:num>
  <w:num w:numId="15" w16cid:durableId="362944028">
    <w:abstractNumId w:val="0"/>
  </w:num>
  <w:num w:numId="16" w16cid:durableId="179318160">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removePersonalInformation/>
  <w:removeDateAndTime/>
  <w:proofState w:spelling="clean"/>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25D55"/>
    <w:rsid w:val="005336B8"/>
    <w:rsid w:val="00544326"/>
    <w:rsid w:val="00547B5F"/>
    <w:rsid w:val="005733F2"/>
    <w:rsid w:val="00573D49"/>
    <w:rsid w:val="005A1A22"/>
    <w:rsid w:val="005A6D9A"/>
    <w:rsid w:val="005B04B9"/>
    <w:rsid w:val="005B3ACA"/>
    <w:rsid w:val="005B68C7"/>
    <w:rsid w:val="005B7054"/>
    <w:rsid w:val="005C353B"/>
    <w:rsid w:val="005C6920"/>
    <w:rsid w:val="005D5981"/>
    <w:rsid w:val="005F30CB"/>
    <w:rsid w:val="00612644"/>
    <w:rsid w:val="00615DE8"/>
    <w:rsid w:val="00620F21"/>
    <w:rsid w:val="0062527B"/>
    <w:rsid w:val="0064657D"/>
    <w:rsid w:val="006520E7"/>
    <w:rsid w:val="00657B4C"/>
    <w:rsid w:val="00674CCD"/>
    <w:rsid w:val="006B3175"/>
    <w:rsid w:val="006C5A96"/>
    <w:rsid w:val="006E7D82"/>
    <w:rsid w:val="006F5826"/>
    <w:rsid w:val="00700181"/>
    <w:rsid w:val="00706834"/>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A332C"/>
    <w:rsid w:val="00AA6B9C"/>
    <w:rsid w:val="00AB3D96"/>
    <w:rsid w:val="00AC27F8"/>
    <w:rsid w:val="00AD3047"/>
    <w:rsid w:val="00AD4C72"/>
    <w:rsid w:val="00AD55DF"/>
    <w:rsid w:val="00AE2AEE"/>
    <w:rsid w:val="00AE568A"/>
    <w:rsid w:val="00AE5865"/>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A1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cfr.gov/current/title-40/chapter-I/subchapter-C/part-60"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ecfr.gov/current/title-40" TargetMode="External"/><Relationship Id="rId17" Type="http://schemas.openxmlformats.org/officeDocument/2006/relationships/hyperlink" Target="http://www.regulations.gov/"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regulations.gov/docket/EPA-HQ-OAR-2022-0730/documen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embers.wto.org/crnattachments/2024/TBT/USA/final_measure/24_03297_00_e.pdf"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ping.wto.org/en/Search?domainIds=1&amp;documentSymbol=usa%2F1995" TargetMode="External"/><Relationship Id="rId23" Type="http://schemas.openxmlformats.org/officeDocument/2006/relationships/footer" Target="footer3.xml"/><Relationship Id="rId10" Type="http://schemas.openxmlformats.org/officeDocument/2006/relationships/hyperlink" Target="https://www.govinfo.gov/content/pkg/FR-2024-05-16/pdf/2024-07002.pdf"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www.govinfo.gov/content/pkg/FR-2024-05-16/html/2024-07002.htm" TargetMode="External"/><Relationship Id="rId14" Type="http://schemas.openxmlformats.org/officeDocument/2006/relationships/hyperlink" Target="https://www.ecfr.gov/current/title-40/chapter-I/subchapter-C/part-63"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dec036cc-94e5-415e-a5cf-6149de46aed8</TitusGUID>
  <TitusMetadata xmlns="">eyJucyI6Imh0dHA6XC9cL3d3dy50aXR1cy5jb21cL25zXC9Xb3JsZCBUcmFkZSBPcmdhbml6YXRpb24iLCJwcm9wcyI6W3sibiI6IldUT0NMQVNTSUZJQ0FUSU9OIiwidmFscyI6W3sidmFsdWUiOiJXVE8gT0ZGSUNJQUwifV19XX0=</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1AC2B9-A233-45ED-A82C-55A8129CF4D8}">
  <ds:schemaRefs>
    <ds:schemaRef ds:uri="http://schemas.titus.com/TitusProperties/"/>
    <ds:schemaRef ds:uri=""/>
  </ds:schemaRefs>
</ds:datastoreItem>
</file>

<file path=customXml/itemProps2.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2</Pages>
  <Words>527</Words>
  <Characters>3134</Characters>
  <Application>Microsoft Office Word</Application>
  <DocSecurity>0</DocSecurity>
  <Lines>68</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2024-05-17T09:29:00Z</dcterms:created>
  <dcterms:modified xsi:type="dcterms:W3CDTF">2024-05-17T10:16:00Z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