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7F953" w14:textId="77777777" w:rsidR="009239F7" w:rsidRPr="002F6A28" w:rsidRDefault="00D578E1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5D24C91B" w14:textId="77777777" w:rsidR="009239F7" w:rsidRPr="002F6A28" w:rsidRDefault="00D578E1" w:rsidP="002F6A28">
      <w:pPr>
        <w:jc w:val="center"/>
      </w:pPr>
      <w:r w:rsidRPr="002F6A28">
        <w:t>The following notification is being circulated in accordance with Article 10.6</w:t>
      </w:r>
    </w:p>
    <w:p w14:paraId="6743F6A2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EC14D5" w14:paraId="1E764543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35599F49" w14:textId="77777777" w:rsidR="00F85C99" w:rsidRPr="002F6A28" w:rsidRDefault="00D578E1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4A4085B7" w14:textId="77777777" w:rsidR="00F85C99" w:rsidRPr="002F6A28" w:rsidRDefault="00D578E1" w:rsidP="00C805B6">
            <w:pPr>
              <w:spacing w:before="120" w:after="120"/>
            </w:pPr>
            <w:r w:rsidRPr="002F6A28">
              <w:rPr>
                <w:b/>
              </w:rPr>
              <w:t>Notifying Member:</w:t>
            </w:r>
            <w:r w:rsidR="00EE3A11" w:rsidRPr="00C92678">
              <w:t xml:space="preserve"> </w:t>
            </w:r>
            <w:bookmarkStart w:id="0" w:name="sps1a"/>
            <w:r w:rsidR="00EE3A11" w:rsidRPr="00C92678">
              <w:rPr>
                <w:u w:val="single"/>
              </w:rPr>
              <w:t>CHINA</w:t>
            </w:r>
            <w:bookmarkEnd w:id="0"/>
          </w:p>
          <w:p w14:paraId="2856A149" w14:textId="77777777" w:rsidR="00F85C99" w:rsidRPr="002F6A28" w:rsidRDefault="00D578E1" w:rsidP="002F6A28">
            <w:pPr>
              <w:spacing w:after="120"/>
            </w:pPr>
            <w:r w:rsidRPr="002F6A28">
              <w:rPr>
                <w:b/>
              </w:rPr>
              <w:t>If applicable, name of local government involved (Article 3.2 and 7.2):</w:t>
            </w:r>
            <w:r w:rsidR="00EE3A11" w:rsidRPr="00C379C8">
              <w:t xml:space="preserve"> </w:t>
            </w:r>
            <w:bookmarkStart w:id="1" w:name="sps1b"/>
            <w:bookmarkEnd w:id="1"/>
          </w:p>
        </w:tc>
      </w:tr>
      <w:tr w:rsidR="00EC14D5" w14:paraId="5E9C43CB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A4BE9B7" w14:textId="77777777" w:rsidR="00F85C99" w:rsidRPr="002F6A28" w:rsidRDefault="00D578E1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D51EB2C" w14:textId="77777777" w:rsidR="00F85C99" w:rsidRPr="002F6A28" w:rsidRDefault="00D578E1" w:rsidP="00155128">
            <w:pPr>
              <w:spacing w:before="120" w:after="120"/>
            </w:pPr>
            <w:r w:rsidRPr="002F6A28">
              <w:rPr>
                <w:b/>
              </w:rPr>
              <w:t>Agency responsible:</w:t>
            </w:r>
            <w:r w:rsidR="00EE3A11" w:rsidRPr="00C379C8">
              <w:t xml:space="preserve"> </w:t>
            </w:r>
            <w:bookmarkStart w:id="2" w:name="sps2a"/>
          </w:p>
          <w:p w14:paraId="1AB7BAB9" w14:textId="77777777" w:rsidR="00EE3A11" w:rsidRPr="00C379C8" w:rsidRDefault="00D578E1" w:rsidP="00155128">
            <w:pPr>
              <w:spacing w:after="120"/>
            </w:pPr>
            <w:r w:rsidRPr="00C379C8">
              <w:t>State Administration for Market Regulation (Standardization Administration of the P.R.C.)</w:t>
            </w:r>
            <w:bookmarkEnd w:id="2"/>
          </w:p>
          <w:p w14:paraId="1583067A" w14:textId="77777777" w:rsidR="00F85C99" w:rsidRPr="002F6A28" w:rsidRDefault="00D578E1" w:rsidP="00AA646C">
            <w:pPr>
              <w:spacing w:after="120"/>
            </w:pPr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above:</w:t>
            </w:r>
            <w:r w:rsidR="00AC6C6E" w:rsidRPr="00C379C8">
              <w:t xml:space="preserve"> </w:t>
            </w:r>
            <w:bookmarkStart w:id="3" w:name="sps4a"/>
            <w:bookmarkEnd w:id="3"/>
          </w:p>
        </w:tc>
      </w:tr>
      <w:tr w:rsidR="00EC14D5" w14:paraId="2B7622F2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BE1BBE8" w14:textId="77777777" w:rsidR="00F85C99" w:rsidRPr="002F6A28" w:rsidRDefault="00D578E1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DF2821C" w14:textId="77777777" w:rsidR="00F85C99" w:rsidRPr="0058336F" w:rsidRDefault="00D578E1" w:rsidP="002F6A28">
            <w:pPr>
              <w:spacing w:before="120" w:after="120"/>
            </w:pPr>
            <w:r w:rsidRPr="002F6A28">
              <w:rPr>
                <w:b/>
              </w:rPr>
              <w:t>Notified under Article 2.9.2 [</w:t>
            </w:r>
            <w:bookmarkStart w:id="4" w:name="tbt3a"/>
            <w:r w:rsidRPr="002F6A28">
              <w:rPr>
                <w:b/>
              </w:rPr>
              <w:t>X</w:t>
            </w:r>
            <w:bookmarkEnd w:id="4"/>
            <w:r w:rsidRPr="002F6A28">
              <w:rPr>
                <w:b/>
              </w:rPr>
              <w:t>], 2.10.1 [</w:t>
            </w:r>
            <w:bookmarkStart w:id="5" w:name="tbt3b"/>
            <w:r w:rsidRPr="002F6A28">
              <w:rPr>
                <w:b/>
              </w:rPr>
              <w:t xml:space="preserve"> </w:t>
            </w:r>
            <w:bookmarkEnd w:id="5"/>
            <w:r w:rsidRPr="002F6A28">
              <w:rPr>
                <w:b/>
              </w:rPr>
              <w:t>], 5.6.2 [</w:t>
            </w:r>
            <w:bookmarkStart w:id="6" w:name="tbt3c"/>
            <w:r w:rsidRPr="002F6A28">
              <w:rPr>
                <w:b/>
              </w:rPr>
              <w:t xml:space="preserve"> </w:t>
            </w:r>
            <w:bookmarkEnd w:id="6"/>
            <w:r w:rsidRPr="002F6A28">
              <w:rPr>
                <w:b/>
              </w:rPr>
              <w:t>], 5.7.1 [</w:t>
            </w:r>
            <w:bookmarkStart w:id="7" w:name="tbt3d"/>
            <w:r w:rsidRPr="002F6A28">
              <w:rPr>
                <w:b/>
              </w:rPr>
              <w:t xml:space="preserve"> </w:t>
            </w:r>
            <w:bookmarkEnd w:id="7"/>
            <w:r w:rsidRPr="002F6A28">
              <w:rPr>
                <w:b/>
              </w:rPr>
              <w:t>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</w:t>
            </w:r>
            <w:bookmarkStart w:id="8" w:name="tbt3e"/>
            <w:r w:rsidR="008D641C">
              <w:rPr>
                <w:b/>
              </w:rPr>
              <w:t xml:space="preserve"> </w:t>
            </w:r>
            <w:bookmarkEnd w:id="8"/>
            <w:r w:rsidR="008D641C">
              <w:rPr>
                <w:b/>
              </w:rPr>
              <w:t>], 7.2 [</w:t>
            </w:r>
            <w:bookmarkStart w:id="9" w:name="tbt3f"/>
            <w:r w:rsidR="008D641C">
              <w:rPr>
                <w:b/>
              </w:rPr>
              <w:t xml:space="preserve"> </w:t>
            </w:r>
            <w:bookmarkEnd w:id="9"/>
            <w:r w:rsidR="008D641C">
              <w:rPr>
                <w:b/>
              </w:rPr>
              <w:t>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other</w:t>
            </w:r>
            <w:bookmarkStart w:id="10" w:name="tbt3g"/>
            <w:bookmarkEnd w:id="10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11" w:name="tbt3h"/>
            <w:bookmarkEnd w:id="11"/>
          </w:p>
        </w:tc>
      </w:tr>
      <w:tr w:rsidR="00EC14D5" w14:paraId="672552D6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E276F49" w14:textId="77777777" w:rsidR="00F85C99" w:rsidRPr="002F6A28" w:rsidRDefault="00D578E1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9E52765" w14:textId="77777777" w:rsidR="00F85C99" w:rsidRPr="002F6A28" w:rsidRDefault="00D578E1" w:rsidP="002F6A28">
            <w:pPr>
              <w:spacing w:before="120" w:after="120"/>
            </w:pPr>
            <w:r w:rsidRPr="002F6A28">
              <w:rPr>
                <w:b/>
              </w:rPr>
              <w:t xml:space="preserve">Products covered (HS or </w:t>
            </w:r>
            <w:proofErr w:type="spellStart"/>
            <w:r w:rsidRPr="002F6A28">
              <w:rPr>
                <w:b/>
              </w:rPr>
              <w:t>CCCN</w:t>
            </w:r>
            <w:proofErr w:type="spellEnd"/>
            <w:r w:rsidRPr="002F6A28">
              <w:rPr>
                <w:b/>
              </w:rPr>
              <w:t xml:space="preserve"> where applicable, otherwise national tariff heading. ICS numbers may be provided in addition, where applicable):</w:t>
            </w:r>
            <w:r w:rsidR="00EE3A11" w:rsidRPr="00C379C8">
              <w:t xml:space="preserve"> </w:t>
            </w:r>
            <w:bookmarkStart w:id="12" w:name="sps3a"/>
            <w:r w:rsidR="00EE3A11" w:rsidRPr="00C379C8">
              <w:t>copper chloride hydroxide (HS code(s): 350790); (ICS code(s): 65.120)</w:t>
            </w:r>
            <w:bookmarkEnd w:id="12"/>
          </w:p>
        </w:tc>
      </w:tr>
      <w:tr w:rsidR="00EC14D5" w14:paraId="3674C059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DE7D368" w14:textId="77777777" w:rsidR="00F85C99" w:rsidRPr="002F6A28" w:rsidRDefault="00D578E1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1A5F354" w14:textId="77777777" w:rsidR="00F85C99" w:rsidRPr="002F6A28" w:rsidRDefault="00D578E1" w:rsidP="002F6A28">
            <w:pPr>
              <w:spacing w:before="120" w:after="120"/>
            </w:pPr>
            <w:r w:rsidRPr="002F6A28">
              <w:rPr>
                <w:b/>
              </w:rPr>
              <w:t>Title, number of pages and language(s) of the notified document:</w:t>
            </w:r>
            <w:r w:rsidR="00EE3A11" w:rsidRPr="00C379C8">
              <w:t xml:space="preserve"> </w:t>
            </w:r>
            <w:bookmarkStart w:id="13" w:name="sps5a"/>
            <w:r w:rsidR="00EE3A11" w:rsidRPr="00C379C8">
              <w:t>National Standard of the P.R.C., Feed Additives — Part 4: Enzymes —α-galactosidase; (9 page(s), in Chinese)</w:t>
            </w:r>
            <w:bookmarkEnd w:id="13"/>
          </w:p>
        </w:tc>
      </w:tr>
      <w:tr w:rsidR="00EC14D5" w14:paraId="47A89145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803E036" w14:textId="77777777" w:rsidR="00F85C99" w:rsidRPr="002F6A28" w:rsidRDefault="00D578E1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7BD5535" w14:textId="77777777" w:rsidR="00F85C99" w:rsidRPr="002F6A28" w:rsidRDefault="00D578E1" w:rsidP="002F6A28">
            <w:pPr>
              <w:spacing w:before="120" w:after="120"/>
              <w:rPr>
                <w:b/>
              </w:rPr>
            </w:pPr>
            <w:r w:rsidRPr="002F6A28">
              <w:rPr>
                <w:b/>
              </w:rPr>
              <w:t>Description of content:</w:t>
            </w:r>
            <w:r w:rsidR="00FE448B" w:rsidRPr="00C379C8">
              <w:t xml:space="preserve"> </w:t>
            </w:r>
            <w:bookmarkStart w:id="14" w:name="sps6a"/>
            <w:r w:rsidR="00FE448B" w:rsidRPr="00C379C8">
              <w:t xml:space="preserve">This document specifies the terms and definitions, technical requirements, test methods, inspection rules, </w:t>
            </w:r>
            <w:proofErr w:type="spellStart"/>
            <w:r w:rsidR="00FE448B" w:rsidRPr="00C379C8">
              <w:t>labeling</w:t>
            </w:r>
            <w:proofErr w:type="spellEnd"/>
            <w:r w:rsidR="00FE448B" w:rsidRPr="00C379C8">
              <w:t xml:space="preserve">, packaging, transportation, storage and shelf life of feed additive α-galactosidase. </w:t>
            </w:r>
          </w:p>
          <w:p w14:paraId="057A80B7" w14:textId="77777777" w:rsidR="00FE448B" w:rsidRPr="00C379C8" w:rsidRDefault="00D578E1" w:rsidP="002F6A28">
            <w:pPr>
              <w:spacing w:before="120" w:after="120"/>
            </w:pPr>
            <w:r w:rsidRPr="00C379C8">
              <w:t xml:space="preserve">This document applies to the feed additive α-galactosidase prepared by fermentation and separation with or without carrier, using aspergillus </w:t>
            </w:r>
            <w:proofErr w:type="spellStart"/>
            <w:r w:rsidRPr="00C379C8">
              <w:t>niger</w:t>
            </w:r>
            <w:proofErr w:type="spellEnd"/>
            <w:r w:rsidRPr="00C379C8">
              <w:t xml:space="preserve"> as strains.</w:t>
            </w:r>
            <w:bookmarkEnd w:id="14"/>
          </w:p>
        </w:tc>
      </w:tr>
      <w:tr w:rsidR="00EC14D5" w14:paraId="45F15BA5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8D9E506" w14:textId="77777777" w:rsidR="00F85C99" w:rsidRPr="002F6A28" w:rsidRDefault="00D578E1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A33F2AB" w14:textId="77777777" w:rsidR="00F85C99" w:rsidRPr="002F6A28" w:rsidRDefault="00D578E1" w:rsidP="002F6A28">
            <w:pPr>
              <w:spacing w:before="120" w:after="120"/>
              <w:rPr>
                <w:b/>
              </w:rPr>
            </w:pPr>
            <w:r w:rsidRPr="002F6A28">
              <w:rPr>
                <w:b/>
              </w:rPr>
              <w:t>Objective and rationale, including the nature of urgent problems where applicable:</w:t>
            </w:r>
            <w:r w:rsidR="00EE3A11" w:rsidRPr="00C379C8">
              <w:t xml:space="preserve"> </w:t>
            </w:r>
            <w:bookmarkStart w:id="15" w:name="sps7f"/>
            <w:r w:rsidR="00EE3A11" w:rsidRPr="00C379C8">
              <w:t>Protection of animal or plant life or health; Quality requirements</w:t>
            </w:r>
            <w:bookmarkEnd w:id="15"/>
          </w:p>
        </w:tc>
      </w:tr>
      <w:tr w:rsidR="00EC14D5" w14:paraId="47A798E6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7559465" w14:textId="77777777" w:rsidR="00F85C99" w:rsidRPr="002F6A28" w:rsidRDefault="00D578E1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92ABD2A" w14:textId="77777777" w:rsidR="00086AF5" w:rsidRPr="00086AF5" w:rsidRDefault="00D578E1" w:rsidP="007F13E8">
            <w:pPr>
              <w:spacing w:before="120" w:after="120"/>
              <w:rPr>
                <w:bCs/>
              </w:rPr>
            </w:pPr>
            <w:r w:rsidRPr="002F6A28">
              <w:rPr>
                <w:b/>
              </w:rPr>
              <w:t>Relevant documents:</w:t>
            </w:r>
            <w:r w:rsidR="00EE3A11" w:rsidRPr="002F6A28">
              <w:t xml:space="preserve"> </w:t>
            </w:r>
            <w:bookmarkStart w:id="16" w:name="sps9a"/>
            <w:bookmarkEnd w:id="16"/>
          </w:p>
        </w:tc>
      </w:tr>
      <w:tr w:rsidR="00EC14D5" w14:paraId="69CA501E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3A18294" w14:textId="77777777" w:rsidR="00EE3A11" w:rsidRPr="002F6A28" w:rsidRDefault="00D578E1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61B2521" w14:textId="77777777" w:rsidR="00EE3A11" w:rsidRPr="002F6A28" w:rsidRDefault="00D578E1" w:rsidP="008953C4">
            <w:pPr>
              <w:spacing w:before="120" w:after="120"/>
            </w:pPr>
            <w:r w:rsidRPr="002F6A28">
              <w:rPr>
                <w:b/>
              </w:rPr>
              <w:t>Proposed date of adoption:</w:t>
            </w:r>
            <w:r w:rsidRPr="00C379C8">
              <w:t xml:space="preserve"> </w:t>
            </w:r>
            <w:bookmarkStart w:id="17" w:name="sps10a"/>
            <w:bookmarkStart w:id="18" w:name="sps10b"/>
            <w:bookmarkEnd w:id="17"/>
            <w:r w:rsidRPr="00C379C8">
              <w:t>To be determined</w:t>
            </w:r>
            <w:bookmarkEnd w:id="18"/>
          </w:p>
          <w:p w14:paraId="3A6C5A20" w14:textId="77777777" w:rsidR="00EE3A11" w:rsidRPr="002F6A28" w:rsidRDefault="00D578E1" w:rsidP="008953C4">
            <w:pPr>
              <w:spacing w:after="120"/>
            </w:pPr>
            <w:r w:rsidRPr="002F6A28">
              <w:rPr>
                <w:b/>
              </w:rPr>
              <w:t>Proposed date of entry into force:</w:t>
            </w:r>
            <w:r w:rsidRPr="00C379C8">
              <w:t xml:space="preserve"> </w:t>
            </w:r>
            <w:bookmarkStart w:id="19" w:name="sps11a"/>
            <w:bookmarkStart w:id="20" w:name="sps11b"/>
            <w:bookmarkEnd w:id="19"/>
            <w:r w:rsidRPr="00C379C8">
              <w:t>12 months from publication</w:t>
            </w:r>
            <w:bookmarkEnd w:id="20"/>
          </w:p>
        </w:tc>
      </w:tr>
      <w:tr w:rsidR="00EC14D5" w14:paraId="6354350D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1708E94" w14:textId="77777777" w:rsidR="00F85C99" w:rsidRPr="002F6A28" w:rsidRDefault="00D578E1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61A8B06" w14:textId="77777777" w:rsidR="00F85C99" w:rsidRPr="002F6A28" w:rsidRDefault="00D578E1" w:rsidP="002F6A28">
            <w:pPr>
              <w:spacing w:before="120" w:after="120"/>
            </w:pPr>
            <w:r w:rsidRPr="002F6A28">
              <w:rPr>
                <w:b/>
              </w:rPr>
              <w:t>Final date for comments:</w:t>
            </w:r>
            <w:r w:rsidR="00EE3A11" w:rsidRPr="00C379C8">
              <w:t xml:space="preserve"> </w:t>
            </w:r>
            <w:bookmarkStart w:id="21" w:name="sps12a"/>
            <w:r w:rsidR="00EE3A11" w:rsidRPr="00C379C8">
              <w:t>60 days from notification</w:t>
            </w:r>
            <w:bookmarkEnd w:id="21"/>
          </w:p>
        </w:tc>
      </w:tr>
      <w:tr w:rsidR="00EC14D5" w14:paraId="4FA70D0B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308425B1" w14:textId="77777777" w:rsidR="00F85C99" w:rsidRPr="002F6A28" w:rsidRDefault="00D578E1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58A6B557" w14:textId="77777777" w:rsidR="00F85C99" w:rsidRPr="002F6A28" w:rsidRDefault="00D578E1" w:rsidP="00B16145">
            <w:pPr>
              <w:keepNext/>
              <w:keepLines/>
              <w:spacing w:before="120" w:after="120"/>
            </w:pPr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 xml:space="preserve">National enquiry point </w:t>
            </w:r>
            <w:r w:rsidR="00533DC1" w:rsidRPr="002F6A28">
              <w:rPr>
                <w:b/>
              </w:rPr>
              <w:t>[</w:t>
            </w:r>
            <w:bookmarkStart w:id="22" w:name="sps13b"/>
            <w:r w:rsidR="00533DC1" w:rsidRPr="002F6A28">
              <w:rPr>
                <w:b/>
              </w:rPr>
              <w:t>X</w:t>
            </w:r>
            <w:bookmarkEnd w:id="22"/>
            <w:r w:rsidRPr="002F6A28">
              <w:rPr>
                <w:b/>
              </w:rPr>
              <w:t xml:space="preserve">] 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body:</w:t>
            </w:r>
            <w:r w:rsidR="00EE3A11" w:rsidRPr="00A12DDE">
              <w:rPr>
                <w:bCs/>
              </w:rPr>
              <w:t xml:space="preserve"> </w:t>
            </w:r>
            <w:bookmarkStart w:id="23" w:name="sps13c"/>
          </w:p>
          <w:p w14:paraId="0E87B3BC" w14:textId="77777777" w:rsidR="00EE3A11" w:rsidRPr="00A12DDE" w:rsidRDefault="00D578E1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WTO/TBT National Notification and Enquiry </w:t>
            </w:r>
            <w:proofErr w:type="spellStart"/>
            <w:r w:rsidRPr="00A12DDE">
              <w:rPr>
                <w:bCs/>
              </w:rPr>
              <w:t>Center</w:t>
            </w:r>
            <w:proofErr w:type="spellEnd"/>
            <w:r w:rsidRPr="00A12DDE">
              <w:rPr>
                <w:bCs/>
              </w:rPr>
              <w:t xml:space="preserve"> of the People's Republic of China</w:t>
            </w:r>
          </w:p>
          <w:p w14:paraId="0706E0B5" w14:textId="77777777" w:rsidR="00EE3A11" w:rsidRPr="00A12DDE" w:rsidRDefault="00D578E1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Tel</w:t>
            </w:r>
            <w:r w:rsidRPr="00A12DDE">
              <w:rPr>
                <w:rFonts w:ascii="MS Mincho" w:eastAsia="MS Mincho" w:hAnsi="MS Mincho" w:cs="MS Mincho"/>
                <w:bCs/>
              </w:rPr>
              <w:t>：</w:t>
            </w:r>
            <w:r w:rsidRPr="00A12DDE">
              <w:rPr>
                <w:bCs/>
              </w:rPr>
              <w:t>+86 10 57954633/ 57954627</w:t>
            </w:r>
          </w:p>
          <w:p w14:paraId="2DE73614" w14:textId="77777777" w:rsidR="00EE3A11" w:rsidRPr="00A12DDE" w:rsidRDefault="00D578E1" w:rsidP="00B16145">
            <w:pPr>
              <w:keepNext/>
              <w:keepLines/>
              <w:rPr>
                <w:bCs/>
              </w:rPr>
            </w:pPr>
            <w:proofErr w:type="spellStart"/>
            <w:r w:rsidRPr="00A12DDE">
              <w:rPr>
                <w:bCs/>
              </w:rPr>
              <w:t>E_mail</w:t>
            </w:r>
            <w:proofErr w:type="spellEnd"/>
            <w:r w:rsidRPr="00A12DDE">
              <w:rPr>
                <w:bCs/>
              </w:rPr>
              <w:t xml:space="preserve">: </w:t>
            </w:r>
            <w:hyperlink r:id="rId9" w:history="1">
              <w:r w:rsidRPr="00A12DDE">
                <w:rPr>
                  <w:bCs/>
                  <w:color w:val="0000FF"/>
                  <w:u w:val="single"/>
                </w:rPr>
                <w:t>tbt@customs.gov.cn</w:t>
              </w:r>
            </w:hyperlink>
          </w:p>
          <w:p w14:paraId="1A126B32" w14:textId="77777777" w:rsidR="00EE3A11" w:rsidRPr="00A12DDE" w:rsidRDefault="006C61E3" w:rsidP="00B16145">
            <w:pPr>
              <w:keepNext/>
              <w:keepLines/>
              <w:pBdr>
                <w:top w:val="none" w:sz="0" w:space="4" w:color="auto"/>
              </w:pBdr>
              <w:spacing w:after="120"/>
              <w:rPr>
                <w:bCs/>
              </w:rPr>
            </w:pPr>
            <w:hyperlink r:id="rId10" w:tgtFrame="_blank" w:history="1">
              <w:r w:rsidR="00D578E1" w:rsidRPr="00A12DDE">
                <w:rPr>
                  <w:bCs/>
                  <w:color w:val="0000FF"/>
                  <w:u w:val="single"/>
                </w:rPr>
                <w:t>https://members.wto.org/crnattachments/2024/TBT/CHN/24_03392_00_x.pdf</w:t>
              </w:r>
            </w:hyperlink>
            <w:bookmarkEnd w:id="23"/>
          </w:p>
        </w:tc>
      </w:tr>
    </w:tbl>
    <w:p w14:paraId="56AC3B75" w14:textId="77777777" w:rsidR="00EE3A11" w:rsidRPr="002F6A28" w:rsidRDefault="00EE3A11" w:rsidP="002F6A28"/>
    <w:sectPr w:rsidR="00EE3A11" w:rsidRPr="002F6A28" w:rsidSect="00760DB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6BA8C" w14:textId="77777777" w:rsidR="00D578E1" w:rsidRDefault="00D578E1">
      <w:r>
        <w:separator/>
      </w:r>
    </w:p>
  </w:endnote>
  <w:endnote w:type="continuationSeparator" w:id="0">
    <w:p w14:paraId="41687E02" w14:textId="77777777" w:rsidR="00D578E1" w:rsidRDefault="00D57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90DD4" w14:textId="77777777" w:rsidR="009239F7" w:rsidRPr="002F6A28" w:rsidRDefault="00D578E1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2C3FB" w14:textId="77777777" w:rsidR="009239F7" w:rsidRPr="002F6A28" w:rsidRDefault="00D578E1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8DABA" w14:textId="77777777" w:rsidR="00EE3A11" w:rsidRPr="002F6A28" w:rsidRDefault="00D578E1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DA512" w14:textId="77777777" w:rsidR="00D578E1" w:rsidRDefault="00D578E1">
      <w:r>
        <w:separator/>
      </w:r>
    </w:p>
  </w:footnote>
  <w:footnote w:type="continuationSeparator" w:id="0">
    <w:p w14:paraId="2B8A4153" w14:textId="77777777" w:rsidR="00D578E1" w:rsidRDefault="00D578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551B7" w14:textId="77777777" w:rsidR="009239F7" w:rsidRPr="002F6A28" w:rsidRDefault="00D578E1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proofErr w:type="spellStart"/>
    <w:r w:rsidRPr="002F6A28">
      <w:t>tbtSymbol</w:t>
    </w:r>
    <w:proofErr w:type="spellEnd"/>
  </w:p>
  <w:p w14:paraId="096CBA97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B3EF5EB" w14:textId="77777777" w:rsidR="009239F7" w:rsidRPr="002F6A28" w:rsidRDefault="00D578E1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296D01A7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A4D6F" w14:textId="77777777" w:rsidR="009239F7" w:rsidRPr="002F6A28" w:rsidRDefault="00D578E1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4" w:name="spsSymbolHeader"/>
    <w:r w:rsidRPr="002F6A28">
      <w:t>G/TBT/N/CHN/1857</w:t>
    </w:r>
    <w:bookmarkEnd w:id="24"/>
  </w:p>
  <w:p w14:paraId="0D2989D9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D99FA3D" w14:textId="77777777" w:rsidR="009239F7" w:rsidRPr="002F6A28" w:rsidRDefault="00D578E1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6721B6AC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EC14D5" w14:paraId="772A0CA0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5BAA40A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25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433ED79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25"/>
    <w:tr w:rsidR="00EC14D5" w14:paraId="56E7BD5A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233355E1" w14:textId="77777777" w:rsidR="00ED54E0" w:rsidRPr="009239F7" w:rsidRDefault="00D578E1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4F2FBD62" wp14:editId="75813DE7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76158999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372670B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EC14D5" w14:paraId="7C9BD6B2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135813EB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500D944" w14:textId="77777777" w:rsidR="009239F7" w:rsidRPr="002F6A28" w:rsidRDefault="00D578E1" w:rsidP="00B801E9">
          <w:pPr>
            <w:jc w:val="right"/>
            <w:rPr>
              <w:b/>
              <w:szCs w:val="16"/>
            </w:rPr>
          </w:pPr>
          <w:bookmarkStart w:id="26" w:name="bmkSymbols"/>
          <w:r w:rsidRPr="002F6A28">
            <w:rPr>
              <w:b/>
              <w:szCs w:val="16"/>
            </w:rPr>
            <w:t>G/TBT/N/CHN/1857</w:t>
          </w:r>
          <w:bookmarkEnd w:id="26"/>
        </w:p>
      </w:tc>
    </w:tr>
    <w:tr w:rsidR="00EC14D5" w14:paraId="4A413964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188786F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B80E0E9" w14:textId="6F48BA0B" w:rsidR="00ED54E0" w:rsidRPr="009239F7" w:rsidRDefault="00D578E1" w:rsidP="00B801E9">
          <w:pPr>
            <w:jc w:val="right"/>
            <w:rPr>
              <w:szCs w:val="16"/>
            </w:rPr>
          </w:pPr>
          <w:bookmarkStart w:id="27" w:name="spsDateDistribution"/>
          <w:bookmarkStart w:id="28" w:name="bmkDate"/>
          <w:bookmarkEnd w:id="27"/>
          <w:bookmarkEnd w:id="28"/>
          <w:r>
            <w:rPr>
              <w:szCs w:val="16"/>
            </w:rPr>
            <w:t>22 May 2024</w:t>
          </w:r>
        </w:p>
      </w:tc>
    </w:tr>
    <w:tr w:rsidR="00EC14D5" w14:paraId="7EAEEDC1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343822D" w14:textId="092997A5" w:rsidR="00ED54E0" w:rsidRPr="009239F7" w:rsidRDefault="00D578E1" w:rsidP="0097650D">
          <w:pPr>
            <w:jc w:val="left"/>
            <w:rPr>
              <w:b/>
            </w:rPr>
          </w:pPr>
          <w:bookmarkStart w:id="29" w:name="bmkSerial"/>
          <w:r w:rsidRPr="002F6A28">
            <w:rPr>
              <w:color w:val="FF0000"/>
              <w:szCs w:val="16"/>
            </w:rPr>
            <w:t>(</w:t>
          </w:r>
          <w:bookmarkStart w:id="30" w:name="spsSerialNumber"/>
          <w:bookmarkEnd w:id="30"/>
          <w:r w:rsidR="00013928">
            <w:rPr>
              <w:color w:val="FF0000"/>
              <w:szCs w:val="16"/>
            </w:rPr>
            <w:t>24-</w:t>
          </w:r>
          <w:r w:rsidR="006C61E3">
            <w:rPr>
              <w:color w:val="FF0000"/>
              <w:szCs w:val="16"/>
            </w:rPr>
            <w:t>3946</w:t>
          </w:r>
          <w:r w:rsidRPr="002F6A28">
            <w:rPr>
              <w:color w:val="FF0000"/>
              <w:szCs w:val="16"/>
            </w:rPr>
            <w:t>)</w:t>
          </w:r>
          <w:bookmarkEnd w:id="29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FE5D1D1" w14:textId="77777777" w:rsidR="00ED54E0" w:rsidRPr="009239F7" w:rsidRDefault="00D578E1" w:rsidP="00B801E9">
          <w:pPr>
            <w:jc w:val="right"/>
            <w:rPr>
              <w:szCs w:val="16"/>
            </w:rPr>
          </w:pPr>
          <w:bookmarkStart w:id="31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31"/>
        </w:p>
      </w:tc>
    </w:tr>
    <w:tr w:rsidR="00EC14D5" w14:paraId="4F62030A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7E3F31C" w14:textId="77777777" w:rsidR="00ED54E0" w:rsidRPr="009239F7" w:rsidRDefault="00D578E1" w:rsidP="00B801E9">
          <w:pPr>
            <w:jc w:val="left"/>
            <w:rPr>
              <w:sz w:val="14"/>
              <w:szCs w:val="16"/>
            </w:rPr>
          </w:pPr>
          <w:bookmarkStart w:id="32" w:name="bmkCommittee"/>
          <w:r w:rsidRPr="002F6A28">
            <w:rPr>
              <w:b/>
            </w:rPr>
            <w:t>Committee on Technical Barriers to Trade</w:t>
          </w:r>
          <w:bookmarkEnd w:id="32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EF24587" w14:textId="77777777" w:rsidR="00ED54E0" w:rsidRPr="002F6A28" w:rsidRDefault="00D578E1" w:rsidP="00B801E9">
          <w:pPr>
            <w:jc w:val="right"/>
            <w:rPr>
              <w:bCs/>
              <w:szCs w:val="18"/>
            </w:rPr>
          </w:pPr>
          <w:bookmarkStart w:id="33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34" w:name="spsOriginalLanguage"/>
          <w:r w:rsidR="00F263FA" w:rsidRPr="002F6A28">
            <w:rPr>
              <w:bCs/>
              <w:szCs w:val="18"/>
            </w:rPr>
            <w:t>English</w:t>
          </w:r>
          <w:bookmarkEnd w:id="34"/>
          <w:bookmarkEnd w:id="33"/>
        </w:p>
      </w:tc>
    </w:tr>
  </w:tbl>
  <w:p w14:paraId="7E1B7CE8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ED489AC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E81AB8CA" w:tentative="1">
      <w:start w:val="1"/>
      <w:numFmt w:val="lowerLetter"/>
      <w:lvlText w:val="%2."/>
      <w:lvlJc w:val="left"/>
      <w:pPr>
        <w:ind w:left="1080" w:hanging="360"/>
      </w:pPr>
    </w:lvl>
    <w:lvl w:ilvl="2" w:tplc="CF3E0982" w:tentative="1">
      <w:start w:val="1"/>
      <w:numFmt w:val="lowerRoman"/>
      <w:lvlText w:val="%3."/>
      <w:lvlJc w:val="right"/>
      <w:pPr>
        <w:ind w:left="1800" w:hanging="180"/>
      </w:pPr>
    </w:lvl>
    <w:lvl w:ilvl="3" w:tplc="2B303AE0" w:tentative="1">
      <w:start w:val="1"/>
      <w:numFmt w:val="decimal"/>
      <w:lvlText w:val="%4."/>
      <w:lvlJc w:val="left"/>
      <w:pPr>
        <w:ind w:left="2520" w:hanging="360"/>
      </w:pPr>
    </w:lvl>
    <w:lvl w:ilvl="4" w:tplc="0798D5A0" w:tentative="1">
      <w:start w:val="1"/>
      <w:numFmt w:val="lowerLetter"/>
      <w:lvlText w:val="%5."/>
      <w:lvlJc w:val="left"/>
      <w:pPr>
        <w:ind w:left="3240" w:hanging="360"/>
      </w:pPr>
    </w:lvl>
    <w:lvl w:ilvl="5" w:tplc="F6C0B83C" w:tentative="1">
      <w:start w:val="1"/>
      <w:numFmt w:val="lowerRoman"/>
      <w:lvlText w:val="%6."/>
      <w:lvlJc w:val="right"/>
      <w:pPr>
        <w:ind w:left="3960" w:hanging="180"/>
      </w:pPr>
    </w:lvl>
    <w:lvl w:ilvl="6" w:tplc="534E345C" w:tentative="1">
      <w:start w:val="1"/>
      <w:numFmt w:val="decimal"/>
      <w:lvlText w:val="%7."/>
      <w:lvlJc w:val="left"/>
      <w:pPr>
        <w:ind w:left="4680" w:hanging="360"/>
      </w:pPr>
    </w:lvl>
    <w:lvl w:ilvl="7" w:tplc="27CE699A" w:tentative="1">
      <w:start w:val="1"/>
      <w:numFmt w:val="lowerLetter"/>
      <w:lvlText w:val="%8."/>
      <w:lvlJc w:val="left"/>
      <w:pPr>
        <w:ind w:left="5400" w:hanging="360"/>
      </w:pPr>
    </w:lvl>
    <w:lvl w:ilvl="8" w:tplc="B9F460FC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16996327">
    <w:abstractNumId w:val="9"/>
  </w:num>
  <w:num w:numId="2" w16cid:durableId="1692754699">
    <w:abstractNumId w:val="7"/>
  </w:num>
  <w:num w:numId="3" w16cid:durableId="402677609">
    <w:abstractNumId w:val="6"/>
  </w:num>
  <w:num w:numId="4" w16cid:durableId="1973366491">
    <w:abstractNumId w:val="5"/>
  </w:num>
  <w:num w:numId="5" w16cid:durableId="305012223">
    <w:abstractNumId w:val="4"/>
  </w:num>
  <w:num w:numId="6" w16cid:durableId="1346635548">
    <w:abstractNumId w:val="12"/>
  </w:num>
  <w:num w:numId="7" w16cid:durableId="1151600424">
    <w:abstractNumId w:val="11"/>
  </w:num>
  <w:num w:numId="8" w16cid:durableId="2017271414">
    <w:abstractNumId w:val="10"/>
  </w:num>
  <w:num w:numId="9" w16cid:durableId="163382710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42591634">
    <w:abstractNumId w:val="13"/>
  </w:num>
  <w:num w:numId="11" w16cid:durableId="409274893">
    <w:abstractNumId w:val="8"/>
  </w:num>
  <w:num w:numId="12" w16cid:durableId="440223953">
    <w:abstractNumId w:val="3"/>
  </w:num>
  <w:num w:numId="13" w16cid:durableId="1573003803">
    <w:abstractNumId w:val="2"/>
  </w:num>
  <w:num w:numId="14" w16cid:durableId="73357081">
    <w:abstractNumId w:val="1"/>
  </w:num>
  <w:num w:numId="15" w16cid:durableId="15098281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13928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86AF5"/>
    <w:rsid w:val="0009487E"/>
    <w:rsid w:val="000A4945"/>
    <w:rsid w:val="000A50C1"/>
    <w:rsid w:val="000A6875"/>
    <w:rsid w:val="000A7D1F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A464A"/>
    <w:rsid w:val="001E291F"/>
    <w:rsid w:val="00204CC3"/>
    <w:rsid w:val="00214E54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05616"/>
    <w:rsid w:val="003124EC"/>
    <w:rsid w:val="00320A1B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73B57"/>
    <w:rsid w:val="0048173D"/>
    <w:rsid w:val="004A23F8"/>
    <w:rsid w:val="004C27A4"/>
    <w:rsid w:val="004E51B2"/>
    <w:rsid w:val="004F203A"/>
    <w:rsid w:val="005104AF"/>
    <w:rsid w:val="0052601B"/>
    <w:rsid w:val="005336B8"/>
    <w:rsid w:val="00533DC1"/>
    <w:rsid w:val="0054317D"/>
    <w:rsid w:val="00545ACF"/>
    <w:rsid w:val="00547B5F"/>
    <w:rsid w:val="00564605"/>
    <w:rsid w:val="00567467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E0A72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C61E3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96783"/>
    <w:rsid w:val="007B4DE8"/>
    <w:rsid w:val="007D20BB"/>
    <w:rsid w:val="007E1308"/>
    <w:rsid w:val="007E1937"/>
    <w:rsid w:val="007E3FA2"/>
    <w:rsid w:val="007E4C24"/>
    <w:rsid w:val="007E6507"/>
    <w:rsid w:val="007F13E8"/>
    <w:rsid w:val="007F2B8E"/>
    <w:rsid w:val="008055FB"/>
    <w:rsid w:val="00807247"/>
    <w:rsid w:val="00812D1D"/>
    <w:rsid w:val="008159AC"/>
    <w:rsid w:val="00832EE1"/>
    <w:rsid w:val="008378EF"/>
    <w:rsid w:val="00840C2B"/>
    <w:rsid w:val="00857DBD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239F7"/>
    <w:rsid w:val="00933ECA"/>
    <w:rsid w:val="00934ABC"/>
    <w:rsid w:val="00955D8A"/>
    <w:rsid w:val="00964F4F"/>
    <w:rsid w:val="0097650D"/>
    <w:rsid w:val="009811DD"/>
    <w:rsid w:val="00984DF3"/>
    <w:rsid w:val="0098681A"/>
    <w:rsid w:val="00986D7B"/>
    <w:rsid w:val="00990E7D"/>
    <w:rsid w:val="009A431D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07D13"/>
    <w:rsid w:val="00A12DDE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23F74"/>
    <w:rsid w:val="00B24459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3F2C"/>
    <w:rsid w:val="00C46583"/>
    <w:rsid w:val="00C47FCA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0195E"/>
    <w:rsid w:val="00D32587"/>
    <w:rsid w:val="00D428FA"/>
    <w:rsid w:val="00D52A9D"/>
    <w:rsid w:val="00D55AAD"/>
    <w:rsid w:val="00D578E1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0A6B"/>
    <w:rsid w:val="00E46FD5"/>
    <w:rsid w:val="00E544BB"/>
    <w:rsid w:val="00E56545"/>
    <w:rsid w:val="00E63AC7"/>
    <w:rsid w:val="00E67CF3"/>
    <w:rsid w:val="00E82AEC"/>
    <w:rsid w:val="00E84D9E"/>
    <w:rsid w:val="00E9368F"/>
    <w:rsid w:val="00E969D2"/>
    <w:rsid w:val="00EA5D4F"/>
    <w:rsid w:val="00EB6C56"/>
    <w:rsid w:val="00EC14D5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85CDF"/>
    <w:rsid w:val="00F97AEE"/>
    <w:rsid w:val="00FA4811"/>
    <w:rsid w:val="00FA5EBC"/>
    <w:rsid w:val="00FB1B6E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E6DD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members.wto.org/crnattachments/2024/TBT/CHN/24_03392_00_x.pdf" TargetMode="External"/><Relationship Id="rId4" Type="http://schemas.openxmlformats.org/officeDocument/2006/relationships/styles" Target="styles.xml"/><Relationship Id="rId9" Type="http://schemas.openxmlformats.org/officeDocument/2006/relationships/hyperlink" Target="mailto:tbt@customs.gov.cn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itus xmlns="http://schemas.titus.com/TitusProperties/">
  <TitusGUID xmlns="">ed4ed1c2-475a-44f4-91f5-9f966da0b6a6</TitusGUID>
  <TitusMetadata xmlns="">eyJucyI6Imh0dHA6XC9cL3d3dy50aXR1cy5jb21cL25zXC9Xb3JsZCBUcmFkZSBPcmdhbml6YXRpb24iLCJwcm9wcyI6W3sibiI6IldUT0NMQVNTSUZJQ0FUSU9OIiwidmFscyI6W3sidmFsdWUiOiJXVE8gT0ZGSUNJQUwifV19XX0=</TitusMetadata>
</titu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AEB136-4159-44B1-837D-FB971432E089}">
  <ds:schemaRefs>
    <ds:schemaRef ds:uri="http://schemas.titus.com/TitusProperties/"/>
    <ds:schemaRef ds:uri=""/>
  </ds:schemaRefs>
</ds:datastoreItem>
</file>

<file path=customXml/itemProps2.xml><?xml version="1.0" encoding="utf-8"?>
<ds:datastoreItem xmlns:ds="http://schemas.openxmlformats.org/officeDocument/2006/customXml" ds:itemID="{AFB0F8B5-8F46-4B2E-A471-5A9C2285D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2</TotalTime>
  <Pages>2</Pages>
  <Words>319</Words>
  <Characters>1943</Characters>
  <Application>Microsoft Office Word</Application>
  <DocSecurity>0</DocSecurity>
  <Lines>49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2024-05-22T13:58:00Z</dcterms:created>
  <dcterms:modified xsi:type="dcterms:W3CDTF">2024-05-22T14:10:00Z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