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71D2EA12" w14:textId="77777777">
      <w:pPr>
        <w:pStyle w:val="Title"/>
        <w:rPr>
          <w:caps w:val="0"/>
          <w:kern w:val="0"/>
        </w:rPr>
      </w:pPr>
      <w:r w:rsidRPr="002F6A28">
        <w:rPr>
          <w:caps w:val="0"/>
          <w:kern w:val="0"/>
        </w:rPr>
        <w:t>NOTIFICATION</w:t>
      </w:r>
    </w:p>
    <w:p w:rsidR="009239F7" w:rsidRPr="002F6A28" w:rsidP="002F6A28" w14:paraId="436AAE26" w14:textId="77777777">
      <w:pPr>
        <w:jc w:val="center"/>
      </w:pPr>
      <w:r w:rsidRPr="002F6A28">
        <w:t>The following notification is being circulated in accordance with Article 10.6</w:t>
      </w:r>
    </w:p>
    <w:p w:rsidR="009239F7" w:rsidRPr="002F6A28" w:rsidP="002F6A28" w14:paraId="6EA7BA26"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3B0B7C4A"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339D358C"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311C0B82"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1BF2574A" w14:textId="77777777">
            <w:pPr>
              <w:spacing w:after="120"/>
            </w:pPr>
            <w:r w:rsidRPr="002F6A28">
              <w:rPr>
                <w:b/>
              </w:rPr>
              <w:t>If applicable, name of local government involved (Article 3.2 and 7.2):</w:t>
            </w:r>
            <w:r w:rsidRPr="00C379C8" w:rsidR="00EE3A11">
              <w:t xml:space="preserve"> </w:t>
            </w:r>
          </w:p>
        </w:tc>
      </w:tr>
      <w:tr w14:paraId="33869574"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2ABE485"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576AA0A6" w14:textId="77777777">
            <w:pPr>
              <w:spacing w:before="120" w:after="120"/>
            </w:pPr>
            <w:r w:rsidRPr="002F6A28">
              <w:rPr>
                <w:b/>
              </w:rPr>
              <w:t>Agency responsible:</w:t>
            </w:r>
            <w:r w:rsidRPr="00C379C8" w:rsidR="00EE3A11">
              <w:t xml:space="preserve"> </w:t>
            </w:r>
          </w:p>
          <w:p w:rsidR="00EE3A11" w:rsidRPr="00C379C8" w:rsidP="00155128" w14:paraId="30A1F472" w14:textId="77777777">
            <w:pPr>
              <w:spacing w:after="120"/>
            </w:pPr>
            <w:r w:rsidRPr="00C379C8">
              <w:t xml:space="preserve">European </w:t>
            </w:r>
            <w:r w:rsidRPr="00C379C8">
              <w:t>Commission</w:t>
            </w:r>
          </w:p>
          <w:p w:rsidR="00F85C99" w:rsidRPr="002F6A28" w:rsidP="00AA646C" w14:paraId="502B81B8"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D27F93" w:rsidP="00AA646C" w14:paraId="301C548C" w14:textId="77777777">
            <w:pPr>
              <w:rPr>
                <w:lang w:val="fr-CH"/>
              </w:rPr>
            </w:pPr>
            <w:r w:rsidRPr="00D27F93">
              <w:rPr>
                <w:lang w:val="fr-CH"/>
              </w:rPr>
              <w:t>European Commission,</w:t>
            </w:r>
          </w:p>
          <w:p w:rsidR="00AC6C6E" w:rsidRPr="00D27F93" w:rsidP="00AA646C" w14:paraId="49E45D7E" w14:textId="77777777">
            <w:pPr>
              <w:rPr>
                <w:lang w:val="fr-CH"/>
              </w:rPr>
            </w:pPr>
            <w:r w:rsidRPr="00D27F93">
              <w:rPr>
                <w:lang w:val="fr-CH"/>
              </w:rPr>
              <w:t>EU-TBT Enquiry Point,</w:t>
            </w:r>
          </w:p>
          <w:p w:rsidR="00AC6C6E" w:rsidRPr="00D27F93" w:rsidP="00AA646C" w14:paraId="58E3946C" w14:textId="77777777">
            <w:pPr>
              <w:rPr>
                <w:lang w:val="pt-PT"/>
              </w:rPr>
            </w:pPr>
            <w:r w:rsidRPr="00D27F93">
              <w:rPr>
                <w:lang w:val="pt-PT"/>
              </w:rPr>
              <w:t>Fax: +(32) 2 299 80 43,</w:t>
            </w:r>
          </w:p>
          <w:p w:rsidR="00AC6C6E" w:rsidRPr="00D27F93" w:rsidP="00AA646C" w14:paraId="2DC1D16C" w14:textId="77777777">
            <w:pPr>
              <w:rPr>
                <w:lang w:val="pt-PT"/>
              </w:rPr>
            </w:pPr>
            <w:r w:rsidRPr="00D27F93">
              <w:rPr>
                <w:lang w:val="pt-PT"/>
              </w:rPr>
              <w:t xml:space="preserve">E-mail: </w:t>
            </w:r>
            <w:hyperlink r:id="rId5" w:history="1">
              <w:r w:rsidRPr="00D27F93">
                <w:rPr>
                  <w:color w:val="0000FF"/>
                  <w:u w:val="single"/>
                  <w:lang w:val="pt-PT"/>
                </w:rPr>
                <w:t>grow-eu-tbt@ec.europa.eu</w:t>
              </w:r>
            </w:hyperlink>
          </w:p>
          <w:p w:rsidR="00AC6C6E" w:rsidRPr="00C379C8" w:rsidP="00AA646C" w14:paraId="7F8BDC12" w14:textId="77777777">
            <w:pPr>
              <w:spacing w:after="120"/>
            </w:pPr>
            <w:r w:rsidRPr="00C379C8">
              <w:t>Website: Preventing International Trade Barriers | TBT - European Commission</w:t>
            </w:r>
          </w:p>
        </w:tc>
      </w:tr>
      <w:tr w14:paraId="17BC5610"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D2040CE"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69630B7B"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2002188E"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F3E5843"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05CCE1E1" w14:textId="77777777">
            <w:pPr>
              <w:spacing w:before="120" w:after="120"/>
            </w:pPr>
            <w:r w:rsidRPr="002F6A28">
              <w:rPr>
                <w:b/>
              </w:rPr>
              <w:t xml:space="preserve">Products covered (HS or </w:t>
            </w:r>
            <w:r w:rsidRPr="002F6A28">
              <w:rPr>
                <w:b/>
              </w:rPr>
              <w:t>CCCN</w:t>
            </w:r>
            <w:r w:rsidRPr="002F6A28">
              <w:rPr>
                <w:b/>
              </w:rPr>
              <w:t xml:space="preserve"> where applicable, otherwise national tariff heading. ICS numbers may be provided in addition, where applicable):</w:t>
            </w:r>
            <w:r w:rsidRPr="00C379C8" w:rsidR="00EE3A11">
              <w:t xml:space="preserve"> Food</w:t>
            </w:r>
          </w:p>
        </w:tc>
      </w:tr>
      <w:tr w14:paraId="2DAA824C"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B74D2AF"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1BC347E9" w14:textId="77777777">
            <w:pPr>
              <w:spacing w:before="120" w:after="120"/>
            </w:pPr>
            <w:r w:rsidRPr="002F6A28">
              <w:rPr>
                <w:b/>
              </w:rPr>
              <w:t>Title, number of pages and language(s) of the notified document:</w:t>
            </w:r>
            <w:r w:rsidRPr="00C379C8" w:rsidR="00EE3A11">
              <w:t xml:space="preserve"> Draft Commission Regulation refusing to authorise a health claim made on foods and referring to the reduction of disease risk; (4 page(s), in English), (1 page(s), in English)</w:t>
            </w:r>
          </w:p>
        </w:tc>
      </w:tr>
      <w:tr w14:paraId="4957C55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0155707C"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45C8F47A" w14:textId="77777777">
            <w:pPr>
              <w:spacing w:before="120" w:after="120"/>
              <w:rPr>
                <w:b/>
              </w:rPr>
            </w:pPr>
            <w:r w:rsidRPr="002F6A28">
              <w:rPr>
                <w:b/>
              </w:rPr>
              <w:t>Description of content:</w:t>
            </w:r>
            <w:r w:rsidRPr="00C379C8" w:rsidR="00FE448B">
              <w:t xml:space="preserve"> This draft Commission Regulation concerns the refusal of authorisation of a health claim made on foods and referring to the reduction of disease risk in accordance with Article 17 of Regulation (EC) No 1924/2006 of the European Parliament and of the Council of 20 December 2006 on nutrition and health claims made on foods.</w:t>
            </w:r>
          </w:p>
        </w:tc>
      </w:tr>
      <w:tr w14:paraId="5B4CF97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473A5174"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2353A77C" w14:textId="77777777">
            <w:pPr>
              <w:spacing w:before="120" w:after="120"/>
              <w:rPr>
                <w:b/>
              </w:rPr>
            </w:pPr>
            <w:r w:rsidRPr="002F6A28">
              <w:rPr>
                <w:b/>
              </w:rPr>
              <w:t>Objective and rationale, including the nature of urgent problems where applicable:</w:t>
            </w:r>
            <w:r w:rsidRPr="00C379C8" w:rsidR="00EE3A11">
              <w:t xml:space="preserve"> The proposed measure is a draft Commission Regulation for one health claim as referred to above under point 6 that has been assessed by the European Food Safety Authority (EFSA) with an unfavourable outcome. Therefore, the health claim included in this draft Commission Regulation does not comply with the conditions set out in Regulation (EC) No 1924/2006 and will not be authorised.; Protection of human health or safety</w:t>
            </w:r>
          </w:p>
        </w:tc>
      </w:tr>
      <w:tr w14:paraId="491275AB"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330A4323"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2BBE5C73" w14:textId="77777777">
            <w:pPr>
              <w:spacing w:before="120" w:after="120"/>
              <w:rPr>
                <w:bCs/>
              </w:rPr>
            </w:pPr>
            <w:r w:rsidRPr="002F6A28">
              <w:rPr>
                <w:b/>
              </w:rPr>
              <w:t>Relevant documents:</w:t>
            </w:r>
            <w:r w:rsidRPr="002F6A28" w:rsidR="00EE3A11">
              <w:t xml:space="preserve"> </w:t>
            </w:r>
          </w:p>
          <w:p w:rsidR="00EE3A11" w:rsidRPr="002F6A28" w:rsidP="007F13E8" w14:paraId="40ED6D3C" w14:textId="77777777">
            <w:pPr>
              <w:spacing w:before="120" w:after="120"/>
            </w:pPr>
            <w:r w:rsidRPr="002F6A28">
              <w:t>Regulation (EC) No 1924/2006 of the European Parliament and of the Council of 20 December 2006 on nutrition and health claims made on foods.</w:t>
            </w:r>
          </w:p>
          <w:p w:rsidR="00EE3A11" w:rsidRPr="002F6A28" w:rsidP="007F13E8" w14:paraId="6F847F3F" w14:textId="77777777">
            <w:pPr>
              <w:spacing w:before="120" w:after="120"/>
            </w:pPr>
            <w:hyperlink r:id="rId6" w:history="1">
              <w:r w:rsidRPr="002F6A28">
                <w:rPr>
                  <w:color w:val="0000FF"/>
                  <w:u w:val="single"/>
                </w:rPr>
                <w:t>Consolidated TEXT: 32006R1924 — EN — 13.12.2014</w:t>
              </w:r>
            </w:hyperlink>
          </w:p>
        </w:tc>
      </w:tr>
      <w:tr w14:paraId="78AB36F0"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6438FC9B"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793FBE31" w14:textId="77777777">
            <w:pPr>
              <w:spacing w:before="120" w:after="120"/>
            </w:pPr>
            <w:r w:rsidRPr="002F6A28">
              <w:rPr>
                <w:b/>
              </w:rPr>
              <w:t>Proposed date of adoption:</w:t>
            </w:r>
            <w:r w:rsidRPr="00C379C8">
              <w:t xml:space="preserve"> 4th quarter 2025</w:t>
            </w:r>
          </w:p>
          <w:p w:rsidR="00EE3A11" w:rsidRPr="002F6A28" w:rsidP="008953C4" w14:paraId="1D704F9F" w14:textId="77777777">
            <w:pPr>
              <w:spacing w:after="120"/>
            </w:pPr>
            <w:r w:rsidRPr="002F6A28">
              <w:rPr>
                <w:b/>
              </w:rPr>
              <w:t>Proposed date of entry into force:</w:t>
            </w:r>
            <w:r w:rsidRPr="00C379C8">
              <w:t xml:space="preserve"> 20 days from publication in the Official Journal of the EU (about a month after adoption approx.)</w:t>
            </w:r>
          </w:p>
        </w:tc>
      </w:tr>
      <w:tr w14:paraId="4233FD9D"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5B678D85"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2EAD1CBB" w14:textId="77777777">
            <w:pPr>
              <w:spacing w:before="120" w:after="120"/>
            </w:pPr>
            <w:r w:rsidRPr="002F6A28">
              <w:rPr>
                <w:b/>
              </w:rPr>
              <w:t>Final date for comments:</w:t>
            </w:r>
            <w:r w:rsidRPr="00C379C8" w:rsidR="00EE3A11">
              <w:t xml:space="preserve"> 60 days from notification</w:t>
            </w:r>
          </w:p>
        </w:tc>
      </w:tr>
      <w:tr w14:paraId="7CE51B0A"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5F95350B"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7A20CBFF"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D27F93" w:rsidP="00B16145" w14:paraId="573EF025" w14:textId="77777777">
            <w:pPr>
              <w:keepNext/>
              <w:keepLines/>
              <w:rPr>
                <w:bCs/>
                <w:lang w:val="fr-CH"/>
              </w:rPr>
            </w:pPr>
            <w:r w:rsidRPr="00D27F93">
              <w:rPr>
                <w:bCs/>
                <w:lang w:val="fr-CH"/>
              </w:rPr>
              <w:t>European Commission,</w:t>
            </w:r>
          </w:p>
          <w:p w:rsidR="00EE3A11" w:rsidRPr="00D27F93" w:rsidP="00B16145" w14:paraId="248F94AF" w14:textId="77777777">
            <w:pPr>
              <w:keepNext/>
              <w:keepLines/>
              <w:rPr>
                <w:bCs/>
                <w:lang w:val="fr-CH"/>
              </w:rPr>
            </w:pPr>
            <w:r w:rsidRPr="00D27F93">
              <w:rPr>
                <w:bCs/>
                <w:lang w:val="fr-CH"/>
              </w:rPr>
              <w:t>EU-TBT Enquiry Point,</w:t>
            </w:r>
          </w:p>
          <w:p w:rsidR="00EE3A11" w:rsidRPr="00D27F93" w:rsidP="00B16145" w14:paraId="3347BDDD" w14:textId="77777777">
            <w:pPr>
              <w:keepNext/>
              <w:keepLines/>
              <w:rPr>
                <w:bCs/>
                <w:lang w:val="pt-PT"/>
              </w:rPr>
            </w:pPr>
            <w:r w:rsidRPr="00D27F93">
              <w:rPr>
                <w:bCs/>
                <w:lang w:val="pt-PT"/>
              </w:rPr>
              <w:t>Fax: + (32) 2 299 80 43,</w:t>
            </w:r>
          </w:p>
          <w:p w:rsidR="00EE3A11" w:rsidRPr="00D27F93" w:rsidP="00B16145" w14:paraId="624B9B47" w14:textId="77777777">
            <w:pPr>
              <w:keepNext/>
              <w:keepLines/>
              <w:rPr>
                <w:bCs/>
                <w:lang w:val="pt-PT"/>
              </w:rPr>
            </w:pPr>
            <w:r w:rsidRPr="00D27F93">
              <w:rPr>
                <w:bCs/>
                <w:lang w:val="pt-PT"/>
              </w:rPr>
              <w:t xml:space="preserve">E-mail: </w:t>
            </w:r>
            <w:hyperlink r:id="rId5" w:history="1">
              <w:r w:rsidRPr="00D27F93">
                <w:rPr>
                  <w:bCs/>
                  <w:color w:val="0000FF"/>
                  <w:u w:val="single"/>
                  <w:lang w:val="pt-PT"/>
                </w:rPr>
                <w:t>grow-eu-tbt@ec.europa.eu</w:t>
              </w:r>
            </w:hyperlink>
          </w:p>
          <w:p w:rsidR="00EE3A11" w:rsidRPr="00A12DDE" w:rsidP="00B16145" w14:paraId="0990E463" w14:textId="77777777">
            <w:pPr>
              <w:keepNext/>
              <w:keepLines/>
              <w:rPr>
                <w:bCs/>
              </w:rPr>
            </w:pPr>
            <w:r w:rsidRPr="00A12DDE">
              <w:rPr>
                <w:bCs/>
              </w:rPr>
              <w:t xml:space="preserve">The text is available on the EU-TBT Website : </w:t>
            </w:r>
            <w:hyperlink r:id="rId7" w:tgtFrame="_blank" w:history="1">
              <w:r w:rsidRPr="00A12DDE">
                <w:rPr>
                  <w:bCs/>
                  <w:color w:val="0000FF"/>
                  <w:u w:val="single"/>
                </w:rPr>
                <w:t>https://technical-barriers-trade.ec.europa.eu/en/home</w:t>
              </w:r>
            </w:hyperlink>
          </w:p>
          <w:p w:rsidR="00EE3A11" w:rsidRPr="00A12DDE" w:rsidP="00B16145" w14:paraId="16966B88" w14:textId="77777777">
            <w:pPr>
              <w:keepNext/>
              <w:keepLines/>
              <w:pBdr>
                <w:top w:val="none" w:sz="0" w:space="4" w:color="auto"/>
              </w:pBdr>
              <w:rPr>
                <w:bCs/>
              </w:rPr>
            </w:pPr>
            <w:hyperlink r:id="rId8" w:tgtFrame="_blank" w:history="1">
              <w:r w:rsidRPr="00A12DDE">
                <w:rPr>
                  <w:bCs/>
                  <w:color w:val="0000FF"/>
                  <w:u w:val="single"/>
                </w:rPr>
                <w:t>https://members.wto.org/crnattachments/2025/TBT/EEC/25_02077_00_e.pdf</w:t>
              </w:r>
            </w:hyperlink>
          </w:p>
          <w:p w:rsidR="00EE3A11" w:rsidRPr="00A12DDE" w:rsidP="00B16145" w14:paraId="23A7F169" w14:textId="77777777">
            <w:pPr>
              <w:keepNext/>
              <w:keepLines/>
              <w:spacing w:after="120"/>
              <w:rPr>
                <w:bCs/>
              </w:rPr>
            </w:pPr>
            <w:hyperlink r:id="rId9" w:tgtFrame="_blank" w:history="1">
              <w:r w:rsidRPr="00A12DDE">
                <w:rPr>
                  <w:bCs/>
                  <w:color w:val="0000FF"/>
                  <w:u w:val="single"/>
                </w:rPr>
                <w:t>https://members.wto.org/crnattachments/2025/TBT/EEC/25_02077_01_e.pdf</w:t>
              </w:r>
            </w:hyperlink>
          </w:p>
        </w:tc>
      </w:tr>
    </w:tbl>
    <w:p w:rsidR="00EE3A11" w:rsidRPr="002F6A28" w:rsidP="002F6A28" w14:paraId="7C4B3CED" w14:textId="77777777"/>
    <w:sectPr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06B27F5F"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3D784FEE"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12A3E2EE"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2BFA10AB" w14:textId="77777777">
    <w:pPr>
      <w:pStyle w:val="Header"/>
      <w:pBdr>
        <w:bottom w:val="single" w:sz="4" w:space="1" w:color="auto"/>
      </w:pBdr>
      <w:tabs>
        <w:tab w:val="clear" w:pos="4513"/>
        <w:tab w:val="clear" w:pos="9027"/>
      </w:tabs>
      <w:jc w:val="center"/>
    </w:pPr>
    <w:r w:rsidRPr="002F6A28">
      <w:t>tbtSymbol</w:t>
    </w:r>
  </w:p>
  <w:p w:rsidR="009239F7" w:rsidRPr="002F6A28" w:rsidP="009239F7" w14:paraId="335E32E2" w14:textId="77777777">
    <w:pPr>
      <w:pStyle w:val="Header"/>
      <w:pBdr>
        <w:bottom w:val="single" w:sz="4" w:space="1" w:color="auto"/>
      </w:pBdr>
      <w:tabs>
        <w:tab w:val="clear" w:pos="4513"/>
        <w:tab w:val="clear" w:pos="9027"/>
      </w:tabs>
      <w:jc w:val="center"/>
    </w:pPr>
  </w:p>
  <w:p w:rsidR="009239F7" w:rsidRPr="002F6A28" w:rsidP="009239F7" w14:paraId="3FD2DBDF"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1749D6B3"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504D8CE2" w14:textId="77777777">
    <w:pPr>
      <w:pStyle w:val="Header"/>
      <w:pBdr>
        <w:bottom w:val="single" w:sz="4" w:space="1" w:color="auto"/>
      </w:pBdr>
      <w:tabs>
        <w:tab w:val="clear" w:pos="4513"/>
        <w:tab w:val="clear" w:pos="9027"/>
      </w:tabs>
      <w:jc w:val="center"/>
    </w:pPr>
    <w:bookmarkStart w:id="0" w:name="spsSymbolHeader"/>
    <w:r w:rsidRPr="002F6A28">
      <w:t>G/TBT/N/EU/1114</w:t>
    </w:r>
    <w:bookmarkEnd w:id="0"/>
  </w:p>
  <w:p w:rsidR="009239F7" w:rsidRPr="002F6A28" w:rsidP="009239F7" w14:paraId="4A229690" w14:textId="77777777">
    <w:pPr>
      <w:pStyle w:val="Header"/>
      <w:pBdr>
        <w:bottom w:val="single" w:sz="4" w:space="1" w:color="auto"/>
      </w:pBdr>
      <w:tabs>
        <w:tab w:val="clear" w:pos="4513"/>
        <w:tab w:val="clear" w:pos="9027"/>
      </w:tabs>
      <w:jc w:val="center"/>
    </w:pPr>
  </w:p>
  <w:p w:rsidR="009239F7" w:rsidRPr="002F6A28" w:rsidP="009239F7" w14:paraId="2BF6F1B3"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3BA31C45"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22296CB7"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33B23252"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56414CBA" w14:textId="77777777">
          <w:pPr>
            <w:jc w:val="right"/>
            <w:rPr>
              <w:b/>
              <w:color w:val="FF0000"/>
              <w:szCs w:val="16"/>
            </w:rPr>
          </w:pPr>
        </w:p>
      </w:tc>
    </w:tr>
    <w:bookmarkEnd w:id="1"/>
    <w:tr w14:paraId="1EF65DB7"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2A3C6699"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6A38C54F" w14:textId="77777777">
          <w:pPr>
            <w:jc w:val="right"/>
            <w:rPr>
              <w:b/>
              <w:szCs w:val="16"/>
            </w:rPr>
          </w:pPr>
        </w:p>
      </w:tc>
    </w:tr>
    <w:tr w14:paraId="29041F9D"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6C75EC2D"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02F26B1E" w14:textId="77777777">
          <w:pPr>
            <w:jc w:val="right"/>
            <w:rPr>
              <w:b/>
              <w:szCs w:val="16"/>
            </w:rPr>
          </w:pPr>
          <w:bookmarkStart w:id="2" w:name="bmkSymbols"/>
          <w:r w:rsidRPr="002F6A28">
            <w:rPr>
              <w:b/>
              <w:szCs w:val="16"/>
            </w:rPr>
            <w:t>G/TBT/N/EU/1114</w:t>
          </w:r>
          <w:bookmarkEnd w:id="2"/>
        </w:p>
      </w:tc>
    </w:tr>
    <w:tr w14:paraId="190A914D"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1E3D88FB" w14:textId="77777777"/>
      </w:tc>
      <w:tc>
        <w:tcPr>
          <w:tcW w:w="5448" w:type="dxa"/>
          <w:gridSpan w:val="2"/>
          <w:shd w:val="clear" w:color="auto" w:fill="FFFFFF"/>
          <w:tcMar>
            <w:left w:w="108" w:type="dxa"/>
            <w:right w:w="108" w:type="dxa"/>
          </w:tcMar>
          <w:vAlign w:val="center"/>
        </w:tcPr>
        <w:p w:rsidR="00ED54E0" w:rsidRPr="009239F7" w:rsidP="00B801E9" w14:paraId="39BCBF7B" w14:textId="613B364F">
          <w:pPr>
            <w:jc w:val="right"/>
            <w:rPr>
              <w:szCs w:val="16"/>
            </w:rPr>
          </w:pPr>
          <w:bookmarkStart w:id="3" w:name="spsDateDistribution"/>
          <w:bookmarkStart w:id="4" w:name="bmkDate"/>
          <w:r w:rsidRPr="009239F7">
            <w:rPr>
              <w:szCs w:val="16"/>
            </w:rPr>
            <w:t>1</w:t>
          </w:r>
          <w:r>
            <w:rPr>
              <w:szCs w:val="16"/>
            </w:rPr>
            <w:t>3</w:t>
          </w:r>
          <w:r w:rsidRPr="009239F7">
            <w:rPr>
              <w:szCs w:val="16"/>
            </w:rPr>
            <w:t xml:space="preserve"> March 2025</w:t>
          </w:r>
          <w:bookmarkEnd w:id="3"/>
          <w:bookmarkEnd w:id="4"/>
        </w:p>
      </w:tc>
    </w:tr>
    <w:tr w14:paraId="4E7F9E40"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4574F29E" w14:textId="77777777">
          <w:pPr>
            <w:jc w:val="left"/>
            <w:rPr>
              <w:b/>
            </w:rPr>
          </w:pPr>
          <w:bookmarkStart w:id="5" w:name="bmkSerial"/>
          <w:r>
            <w:rPr>
              <w:b w:val="0"/>
              <w:color w:val="FF0000"/>
            </w:rPr>
            <w:t>(25-1779)</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328C615B"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6779F245"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10E6CDF3"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0177AECF"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4C502E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640842488">
    <w:abstractNumId w:val="9"/>
  </w:num>
  <w:num w:numId="2" w16cid:durableId="2145658732">
    <w:abstractNumId w:val="7"/>
  </w:num>
  <w:num w:numId="3" w16cid:durableId="1118332302">
    <w:abstractNumId w:val="6"/>
  </w:num>
  <w:num w:numId="4" w16cid:durableId="83186291">
    <w:abstractNumId w:val="5"/>
  </w:num>
  <w:num w:numId="5" w16cid:durableId="1214342013">
    <w:abstractNumId w:val="4"/>
  </w:num>
  <w:num w:numId="6" w16cid:durableId="295719662">
    <w:abstractNumId w:val="12"/>
  </w:num>
  <w:num w:numId="7" w16cid:durableId="375203027">
    <w:abstractNumId w:val="11"/>
  </w:num>
  <w:num w:numId="8" w16cid:durableId="1378359081">
    <w:abstractNumId w:val="10"/>
  </w:num>
  <w:num w:numId="9" w16cid:durableId="280648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119125">
    <w:abstractNumId w:val="13"/>
  </w:num>
  <w:num w:numId="11" w16cid:durableId="2104182154">
    <w:abstractNumId w:val="8"/>
  </w:num>
  <w:num w:numId="12" w16cid:durableId="204295123">
    <w:abstractNumId w:val="3"/>
  </w:num>
  <w:num w:numId="13" w16cid:durableId="734935851">
    <w:abstractNumId w:val="2"/>
  </w:num>
  <w:num w:numId="14" w16cid:durableId="1271401050">
    <w:abstractNumId w:val="1"/>
  </w:num>
  <w:num w:numId="15" w16cid:durableId="104860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109"/>
    <w:rsid w:val="003B2BBF"/>
    <w:rsid w:val="003B40C7"/>
    <w:rsid w:val="0041584A"/>
    <w:rsid w:val="004423A4"/>
    <w:rsid w:val="00467032"/>
    <w:rsid w:val="0046754A"/>
    <w:rsid w:val="00473B57"/>
    <w:rsid w:val="0048173D"/>
    <w:rsid w:val="004A23F8"/>
    <w:rsid w:val="004C27A4"/>
    <w:rsid w:val="004E51B2"/>
    <w:rsid w:val="004F203A"/>
    <w:rsid w:val="004F52CE"/>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26F4"/>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27F93"/>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7C4"/>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C726B"/>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8224733"/>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Titre4C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Titre5C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Titre6C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ink w:val="Heading1"/>
    <w:uiPriority w:val="2"/>
    <w:rsid w:val="002F6A28"/>
    <w:rPr>
      <w:rFonts w:ascii="Verdana" w:eastAsia="Times New Roman" w:hAnsi="Verdana"/>
      <w:b/>
      <w:bCs/>
      <w:caps/>
      <w:color w:val="006283"/>
      <w:sz w:val="18"/>
      <w:szCs w:val="28"/>
      <w:lang w:val="en-GB"/>
    </w:rPr>
  </w:style>
  <w:style w:type="character" w:customStyle="1" w:styleId="Titre2Car">
    <w:name w:val="Titre 2 Car"/>
    <w:link w:val="Heading2"/>
    <w:uiPriority w:val="2"/>
    <w:rsid w:val="002F6A28"/>
    <w:rPr>
      <w:rFonts w:ascii="Verdana" w:eastAsia="Times New Roman" w:hAnsi="Verdana"/>
      <w:b/>
      <w:bCs/>
      <w:color w:val="006283"/>
      <w:sz w:val="18"/>
      <w:szCs w:val="26"/>
      <w:lang w:val="en-GB"/>
    </w:rPr>
  </w:style>
  <w:style w:type="character" w:customStyle="1" w:styleId="Titre3Car">
    <w:name w:val="Titre 3 Car"/>
    <w:link w:val="Heading3"/>
    <w:uiPriority w:val="2"/>
    <w:rsid w:val="002F6A28"/>
    <w:rPr>
      <w:rFonts w:ascii="Verdana" w:eastAsia="Times New Roman" w:hAnsi="Verdana"/>
      <w:b/>
      <w:bCs/>
      <w:color w:val="006283"/>
      <w:sz w:val="18"/>
      <w:szCs w:val="22"/>
      <w:lang w:val="en-GB"/>
    </w:rPr>
  </w:style>
  <w:style w:type="character" w:customStyle="1" w:styleId="Titre4Car">
    <w:name w:val="Titre 4 Car"/>
    <w:link w:val="Heading4"/>
    <w:uiPriority w:val="2"/>
    <w:rsid w:val="002F6A28"/>
    <w:rPr>
      <w:rFonts w:ascii="Verdana" w:eastAsia="Times New Roman" w:hAnsi="Verdana"/>
      <w:b/>
      <w:bCs/>
      <w:iCs/>
      <w:color w:val="006283"/>
      <w:sz w:val="18"/>
      <w:szCs w:val="22"/>
      <w:lang w:val="en-GB"/>
    </w:rPr>
  </w:style>
  <w:style w:type="character" w:customStyle="1" w:styleId="Titre5Car">
    <w:name w:val="Titre 5 Car"/>
    <w:link w:val="Heading5"/>
    <w:uiPriority w:val="2"/>
    <w:rsid w:val="002F6A28"/>
    <w:rPr>
      <w:rFonts w:ascii="Verdana" w:eastAsia="Times New Roman" w:hAnsi="Verdana"/>
      <w:b/>
      <w:color w:val="006283"/>
      <w:sz w:val="18"/>
      <w:szCs w:val="22"/>
      <w:lang w:val="en-GB"/>
    </w:rPr>
  </w:style>
  <w:style w:type="character" w:customStyle="1" w:styleId="Titre6Car">
    <w:name w:val="Titre 6 Car"/>
    <w:link w:val="Heading6"/>
    <w:uiPriority w:val="2"/>
    <w:rsid w:val="002F6A28"/>
    <w:rPr>
      <w:rFonts w:ascii="Verdana" w:eastAsia="Times New Roman" w:hAnsi="Verdana"/>
      <w:b/>
      <w:iCs/>
      <w:color w:val="006283"/>
      <w:sz w:val="18"/>
      <w:szCs w:val="22"/>
      <w:lang w:val="en-GB"/>
    </w:rPr>
  </w:style>
  <w:style w:type="character" w:customStyle="1" w:styleId="Titre7Car">
    <w:name w:val="Titre 7 Car"/>
    <w:link w:val="Heading7"/>
    <w:uiPriority w:val="2"/>
    <w:rsid w:val="002F6A28"/>
    <w:rPr>
      <w:rFonts w:ascii="Verdana" w:eastAsia="Times New Roman" w:hAnsi="Verdana"/>
      <w:b/>
      <w:iCs/>
      <w:color w:val="006283"/>
      <w:sz w:val="18"/>
      <w:szCs w:val="22"/>
      <w:lang w:val="en-GB"/>
    </w:rPr>
  </w:style>
  <w:style w:type="character" w:customStyle="1" w:styleId="Titre8Car">
    <w:name w:val="Titre 8 Car"/>
    <w:link w:val="Heading8"/>
    <w:uiPriority w:val="2"/>
    <w:rsid w:val="002F6A28"/>
    <w:rPr>
      <w:rFonts w:ascii="Verdana" w:eastAsia="Times New Roman" w:hAnsi="Verdana"/>
      <w:b/>
      <w:i/>
      <w:color w:val="006283"/>
      <w:sz w:val="18"/>
      <w:lang w:val="en-GB"/>
    </w:rPr>
  </w:style>
  <w:style w:type="character" w:customStyle="1" w:styleId="Titre9Car">
    <w:name w:val="Titre 9 C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BodyText"/>
    <w:uiPriority w:val="1"/>
    <w:rsid w:val="002F6A28"/>
    <w:rPr>
      <w:rFonts w:ascii="Verdana" w:hAnsi="Verdana"/>
      <w:sz w:val="18"/>
      <w:szCs w:val="22"/>
      <w:lang w:val="en-GB"/>
    </w:rPr>
  </w:style>
  <w:style w:type="paragraph" w:styleId="BodyText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BodyText2"/>
    <w:uiPriority w:val="1"/>
    <w:rsid w:val="002F6A28"/>
    <w:rPr>
      <w:rFonts w:ascii="Verdana" w:hAnsi="Verdana"/>
      <w:sz w:val="18"/>
      <w:szCs w:val="22"/>
      <w:lang w:val="en-GB"/>
    </w:rPr>
  </w:style>
  <w:style w:type="paragraph" w:styleId="BodyText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FootnoteText"/>
    <w:uiPriority w:val="5"/>
    <w:rsid w:val="002F6A28"/>
    <w:rPr>
      <w:rFonts w:ascii="Verdana" w:hAnsi="Verdana"/>
      <w:sz w:val="16"/>
      <w:szCs w:val="18"/>
      <w:lang w:val="en-GB" w:eastAsia="en-GB"/>
    </w:rPr>
  </w:style>
  <w:style w:type="paragraph" w:styleId="EndnoteText">
    <w:name w:val="endnote text"/>
    <w:basedOn w:val="FootnoteText"/>
    <w:link w:val="NotedefinCar"/>
    <w:uiPriority w:val="49"/>
    <w:rsid w:val="002F6A28"/>
    <w:rPr>
      <w:szCs w:val="20"/>
    </w:rPr>
  </w:style>
  <w:style w:type="character" w:customStyle="1" w:styleId="NotedefinCar">
    <w:name w:val="Note de fin C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BodyTextFirstIndent"/>
    <w:uiPriority w:val="99"/>
    <w:semiHidden/>
    <w:rsid w:val="002F6A28"/>
    <w:rPr>
      <w:rFonts w:ascii="Verdana" w:hAnsi="Verdana"/>
      <w:sz w:val="18"/>
      <w:szCs w:val="22"/>
      <w:lang w:val="en-GB"/>
    </w:rPr>
  </w:style>
  <w:style w:type="paragraph" w:styleId="BodyTextIndent">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BodyTextIndent2"/>
    <w:uiPriority w:val="99"/>
    <w:semiHidden/>
    <w:rsid w:val="002F6A28"/>
    <w:rPr>
      <w:rFonts w:ascii="Verdana" w:hAnsi="Verdana"/>
      <w:sz w:val="18"/>
      <w:szCs w:val="22"/>
      <w:lang w:val="en-GB"/>
    </w:rPr>
  </w:style>
  <w:style w:type="paragraph" w:styleId="BodyTextIndent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aireCar"/>
    <w:uiPriority w:val="99"/>
    <w:unhideWhenUsed/>
    <w:rsid w:val="002F6A28"/>
    <w:rPr>
      <w:sz w:val="20"/>
      <w:szCs w:val="20"/>
    </w:rPr>
  </w:style>
  <w:style w:type="character" w:customStyle="1" w:styleId="CommentaireCar">
    <w:name w:val="Commentaire Car"/>
    <w:link w:val="CommentText"/>
    <w:uiPriority w:val="99"/>
    <w:rsid w:val="002F6A28"/>
    <w:rPr>
      <w:rFonts w:ascii="Verdana" w:hAnsi="Verdana"/>
      <w:lang w:val="en-GB"/>
    </w:rPr>
  </w:style>
  <w:style w:type="paragraph" w:styleId="CommentSubject">
    <w:name w:val="annotation subject"/>
    <w:basedOn w:val="CommentText"/>
    <w:next w:val="CommentText"/>
    <w:link w:val="ObjetducommentaireCar"/>
    <w:uiPriority w:val="99"/>
    <w:unhideWhenUsed/>
    <w:rsid w:val="002F6A28"/>
    <w:rPr>
      <w:b/>
      <w:bCs/>
    </w:rPr>
  </w:style>
  <w:style w:type="character" w:customStyle="1" w:styleId="ObjetducommentaireCar">
    <w:name w:val="Objet du commentaire Car"/>
    <w:link w:val="CommentSubject"/>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DocumentMap">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DocumentMap"/>
    <w:uiPriority w:val="99"/>
    <w:semiHidden/>
    <w:rsid w:val="002F6A28"/>
    <w:rPr>
      <w:rFonts w:ascii="Tahoma" w:hAnsi="Tahoma" w:cs="Tahoma"/>
      <w:sz w:val="16"/>
      <w:szCs w:val="16"/>
      <w:lang w:val="en-GB"/>
    </w:rPr>
  </w:style>
  <w:style w:type="paragraph" w:styleId="E-mailSignature">
    <w:name w:val="E-mail Signature"/>
    <w:basedOn w:val="Normal"/>
    <w:link w:val="SignaturelectroniqueCar"/>
    <w:uiPriority w:val="99"/>
    <w:semiHidden/>
    <w:unhideWhenUsed/>
    <w:rsid w:val="002F6A28"/>
  </w:style>
  <w:style w:type="character" w:customStyle="1" w:styleId="SignaturelectroniqueCar">
    <w:name w:val="Signature électronique C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AdresseHTMLCar"/>
    <w:uiPriority w:val="99"/>
    <w:semiHidden/>
    <w:unhideWhenUsed/>
    <w:rsid w:val="002F6A28"/>
    <w:rPr>
      <w:i/>
      <w:iCs/>
    </w:rPr>
  </w:style>
  <w:style w:type="character" w:customStyle="1" w:styleId="AdresseHTMLCar">
    <w:name w:val="Adresse HTML C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Macro"/>
    <w:uiPriority w:val="99"/>
    <w:semiHidden/>
    <w:rsid w:val="002F6A28"/>
    <w:rPr>
      <w:rFonts w:ascii="Consolas" w:hAnsi="Consolas" w:cs="Consolas"/>
      <w:lang w:val="en-GB"/>
    </w:rPr>
  </w:style>
  <w:style w:type="paragraph" w:styleId="MessageHeader">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TitredenoteCar"/>
    <w:uiPriority w:val="99"/>
    <w:semiHidden/>
    <w:unhideWhenUsed/>
    <w:rsid w:val="002F6A28"/>
  </w:style>
  <w:style w:type="character" w:customStyle="1" w:styleId="TitredenoteCar">
    <w:name w:val="Titre de note C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PlainText"/>
    <w:uiPriority w:val="99"/>
    <w:rsid w:val="002F6A28"/>
    <w:rPr>
      <w:rFonts w:ascii="Consolas" w:hAnsi="Consolas" w:cs="Consolas"/>
      <w:sz w:val="21"/>
      <w:szCs w:val="21"/>
      <w:lang w:val="en-GB"/>
    </w:rPr>
  </w:style>
  <w:style w:type="paragraph" w:styleId="Quote">
    <w:name w:val="Quote"/>
    <w:basedOn w:val="Normal"/>
    <w:next w:val="Normal"/>
    <w:link w:val="CitationCar"/>
    <w:uiPriority w:val="59"/>
    <w:qFormat/>
    <w:rsid w:val="002F6A28"/>
    <w:rPr>
      <w:i/>
      <w:iCs/>
      <w:color w:val="000000"/>
    </w:rPr>
  </w:style>
  <w:style w:type="character" w:customStyle="1" w:styleId="CitationCar">
    <w:name w:val="Citation C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sCar"/>
    <w:uiPriority w:val="99"/>
    <w:semiHidden/>
    <w:unhideWhenUsed/>
    <w:rsid w:val="002F6A28"/>
  </w:style>
  <w:style w:type="character" w:customStyle="1" w:styleId="SalutationsCar">
    <w:name w:val="Salutations Car"/>
    <w:link w:val="Salutation"/>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legal-content/EN/TXT/HTML/?uri=CELEX:02006R1924-20141213" TargetMode="External" /><Relationship Id="rId7" Type="http://schemas.openxmlformats.org/officeDocument/2006/relationships/hyperlink" Target="https://technical-barriers-trade.ec.europa.eu/en/home" TargetMode="External" /><Relationship Id="rId8" Type="http://schemas.openxmlformats.org/officeDocument/2006/relationships/hyperlink" Target="https://members.wto.org/crnattachments/2025/TBT/EEC/25_02077_00_e.pdf" TargetMode="External" /><Relationship Id="rId9" Type="http://schemas.openxmlformats.org/officeDocument/2006/relationships/hyperlink" Target="https://members.wto.org/crnattachments/2025/TBT/EEC/25_02077_01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510</Words>
  <Characters>2909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3</cp:revision>
  <dcterms:created xsi:type="dcterms:W3CDTF">2025-03-12T16:06:00Z</dcterms:created>
  <dcterms:modified xsi:type="dcterms:W3CDTF">2025-03-13T09:26:00Z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